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E5" w:rsidRDefault="00F342E5" w:rsidP="00F342E5">
      <w:pPr>
        <w:spacing w:after="0" w:line="256" w:lineRule="auto"/>
        <w:ind w:left="0" w:firstLine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36"/>
        </w:rPr>
        <w:t>TOWN OF NIAGARA</w:t>
      </w:r>
    </w:p>
    <w:p w:rsidR="00F342E5" w:rsidRDefault="00F342E5" w:rsidP="00F342E5">
      <w:pPr>
        <w:spacing w:after="0" w:line="216" w:lineRule="auto"/>
        <w:ind w:left="809" w:right="1951" w:firstLine="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COUNTY OF NIAGARA, STATE OF NEW YORK</w:t>
      </w:r>
    </w:p>
    <w:p w:rsidR="00F342E5" w:rsidRDefault="00F342E5" w:rsidP="00F342E5">
      <w:pPr>
        <w:spacing w:after="0" w:line="216" w:lineRule="auto"/>
        <w:ind w:left="809" w:right="1951" w:firstLine="0"/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                   NIAGARA FALLS, N.Y.</w:t>
      </w:r>
    </w:p>
    <w:p w:rsidR="00F342E5" w:rsidRDefault="00F342E5" w:rsidP="00F342E5">
      <w:pPr>
        <w:spacing w:after="0" w:line="256" w:lineRule="auto"/>
        <w:ind w:left="124" w:firstLine="0"/>
        <w:jc w:val="center"/>
        <w:rPr>
          <w:rFonts w:ascii="Arial Narrow" w:hAnsi="Arial Narrow"/>
        </w:rPr>
      </w:pPr>
      <w:r>
        <w:rPr>
          <w:rFonts w:ascii="Arial Narrow" w:hAnsi="Arial Narrow"/>
          <w:color w:val="666666"/>
          <w:sz w:val="18"/>
        </w:rPr>
        <w:t xml:space="preserve"> </w:t>
      </w:r>
    </w:p>
    <w:p w:rsidR="00F342E5" w:rsidRDefault="00F342E5" w:rsidP="00F342E5">
      <w:pPr>
        <w:spacing w:after="0" w:line="256" w:lineRule="auto"/>
        <w:ind w:left="121" w:firstLine="0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716915" cy="607060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666666"/>
          <w:sz w:val="18"/>
        </w:rPr>
        <w:t xml:space="preserve"> </w:t>
      </w:r>
    </w:p>
    <w:p w:rsidR="00F342E5" w:rsidRDefault="00F342E5" w:rsidP="00F342E5">
      <w:pPr>
        <w:spacing w:after="0" w:line="256" w:lineRule="auto"/>
        <w:ind w:left="2424" w:firstLine="0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</w:rPr>
        <w:t xml:space="preserve">                                                         </w:t>
      </w:r>
    </w:p>
    <w:p w:rsidR="00F342E5" w:rsidRDefault="00F342E5" w:rsidP="00F342E5">
      <w:pPr>
        <w:pStyle w:val="NoSpacing"/>
        <w:ind w:left="0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 xml:space="preserve">  7105 Lockport Road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</w:t>
      </w:r>
      <w:r>
        <w:rPr>
          <w:rFonts w:ascii="Arial Narrow" w:hAnsi="Arial Narrow"/>
          <w:sz w:val="16"/>
          <w:szCs w:val="16"/>
        </w:rPr>
        <w:tab/>
        <w:t xml:space="preserve">                       </w:t>
      </w:r>
      <w:r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24"/>
          <w:szCs w:val="24"/>
        </w:rPr>
        <w:t>PHONE:  297-2150</w:t>
      </w:r>
      <w:r>
        <w:rPr>
          <w:rFonts w:ascii="Arial Narrow" w:hAnsi="Arial Narrow"/>
          <w:sz w:val="16"/>
          <w:szCs w:val="16"/>
        </w:rPr>
        <w:t xml:space="preserve"> </w:t>
      </w:r>
    </w:p>
    <w:p w:rsidR="00F342E5" w:rsidRDefault="00F342E5" w:rsidP="00F342E5">
      <w:pPr>
        <w:pStyle w:val="NoSpacing"/>
        <w:rPr>
          <w:sz w:val="22"/>
        </w:rPr>
      </w:pPr>
      <w:r>
        <w:rPr>
          <w:rFonts w:ascii="Arial Narrow" w:hAnsi="Arial Narrow"/>
          <w:sz w:val="24"/>
          <w:szCs w:val="24"/>
        </w:rPr>
        <w:t>Niagara Falls, New York 14305</w:t>
      </w:r>
      <w:r>
        <w:rPr>
          <w:rFonts w:ascii="Arial Narrow" w:hAnsi="Arial Narrow"/>
          <w:sz w:val="16"/>
          <w:szCs w:val="16"/>
        </w:rPr>
        <w:t xml:space="preserve">    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 </w:t>
      </w:r>
      <w:r>
        <w:rPr>
          <w:rFonts w:ascii="Arial Narrow" w:hAnsi="Arial Narrow"/>
          <w:sz w:val="24"/>
          <w:szCs w:val="24"/>
        </w:rPr>
        <w:t>FAX:  297-9262</w:t>
      </w:r>
    </w:p>
    <w:p w:rsidR="00F342E5" w:rsidRDefault="00F342E5" w:rsidP="00F342E5">
      <w:pPr>
        <w:spacing w:after="12" w:line="230" w:lineRule="auto"/>
        <w:ind w:left="4212" w:hanging="4227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AGENDA</w:t>
      </w:r>
    </w:p>
    <w:p w:rsidR="00F342E5" w:rsidRDefault="00F342E5" w:rsidP="00F342E5">
      <w:pPr>
        <w:spacing w:after="0" w:line="256" w:lineRule="auto"/>
        <w:ind w:left="9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TOWN OF NIAGARA   </w:t>
      </w:r>
    </w:p>
    <w:p w:rsidR="00F342E5" w:rsidRDefault="00F342E5" w:rsidP="00F342E5">
      <w:pPr>
        <w:spacing w:after="0" w:line="256" w:lineRule="auto"/>
        <w:ind w:left="9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ZONING BOARD OF APPEALS </w:t>
      </w:r>
    </w:p>
    <w:p w:rsidR="00F342E5" w:rsidRDefault="006875B6" w:rsidP="00F342E5">
      <w:pPr>
        <w:spacing w:after="0" w:line="256" w:lineRule="auto"/>
        <w:ind w:left="92" w:right="1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December 10</w:t>
      </w:r>
      <w:r w:rsidR="00F342E5">
        <w:rPr>
          <w:rFonts w:ascii="Arial Narrow" w:hAnsi="Arial Narrow"/>
          <w:b/>
          <w:sz w:val="32"/>
          <w:szCs w:val="32"/>
        </w:rPr>
        <w:t xml:space="preserve">, 2024 </w:t>
      </w:r>
    </w:p>
    <w:p w:rsidR="00F342E5" w:rsidRDefault="00F342E5" w:rsidP="00F342E5">
      <w:pPr>
        <w:spacing w:after="0" w:line="256" w:lineRule="auto"/>
        <w:ind w:left="142" w:firstLine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</w:t>
      </w:r>
    </w:p>
    <w:p w:rsidR="00F342E5" w:rsidRDefault="00F342E5" w:rsidP="00F342E5">
      <w:pPr>
        <w:spacing w:after="0" w:line="256" w:lineRule="auto"/>
        <w:ind w:left="79" w:firstLine="0"/>
        <w:jc w:val="center"/>
        <w:rPr>
          <w:rFonts w:ascii="Arial Narrow" w:hAnsi="Arial Narrow"/>
          <w:sz w:val="24"/>
          <w:szCs w:val="24"/>
        </w:rPr>
      </w:pPr>
    </w:p>
    <w:p w:rsidR="00F342E5" w:rsidRDefault="00F342E5" w:rsidP="00F342E5">
      <w:pPr>
        <w:spacing w:after="0" w:line="256" w:lineRule="auto"/>
        <w:ind w:left="79"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>The meeting opens at 6:30 P.M. with the Pledge of Allegiance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F342E5" w:rsidRDefault="00F342E5" w:rsidP="00F342E5">
      <w:pPr>
        <w:spacing w:after="0" w:line="256" w:lineRule="auto"/>
        <w:ind w:left="0" w:firstLine="0"/>
        <w:rPr>
          <w:rFonts w:ascii="Arial Narrow" w:hAnsi="Arial Narrow"/>
          <w:sz w:val="24"/>
          <w:szCs w:val="24"/>
        </w:rPr>
      </w:pPr>
    </w:p>
    <w:p w:rsidR="00F342E5" w:rsidRDefault="00F342E5" w:rsidP="00F342E5">
      <w:pPr>
        <w:spacing w:after="0" w:line="256" w:lineRule="auto"/>
        <w:ind w:left="0" w:firstLine="0"/>
        <w:rPr>
          <w:rFonts w:ascii="Arial Narrow" w:hAnsi="Arial Narrow"/>
          <w:sz w:val="24"/>
          <w:szCs w:val="24"/>
        </w:rPr>
      </w:pPr>
    </w:p>
    <w:p w:rsidR="00F342E5" w:rsidRDefault="006875B6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PRESENTATIONS – As of 11</w:t>
      </w:r>
      <w:r w:rsidR="00F342E5">
        <w:rPr>
          <w:rFonts w:ascii="Arial Narrow" w:hAnsi="Arial Narrow"/>
          <w:b/>
          <w:sz w:val="32"/>
          <w:szCs w:val="32"/>
          <w:u w:val="single"/>
        </w:rPr>
        <w:t>/1</w:t>
      </w:r>
      <w:r>
        <w:rPr>
          <w:rFonts w:ascii="Arial Narrow" w:hAnsi="Arial Narrow"/>
          <w:b/>
          <w:sz w:val="32"/>
          <w:szCs w:val="32"/>
          <w:u w:val="single"/>
        </w:rPr>
        <w:t>9/</w:t>
      </w:r>
      <w:r w:rsidR="00F342E5">
        <w:rPr>
          <w:rFonts w:ascii="Arial Narrow" w:hAnsi="Arial Narrow"/>
          <w:b/>
          <w:sz w:val="32"/>
          <w:szCs w:val="32"/>
          <w:u w:val="single"/>
        </w:rPr>
        <w:t>2024</w:t>
      </w: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</w:p>
    <w:p w:rsidR="00F342E5" w:rsidRDefault="006875B6" w:rsidP="00F342E5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Charles </w:t>
      </w:r>
      <w:proofErr w:type="spellStart"/>
      <w:r>
        <w:rPr>
          <w:rFonts w:ascii="Arial Narrow" w:hAnsi="Arial Narrow"/>
          <w:b/>
          <w:bCs/>
        </w:rPr>
        <w:t>Dahlke</w:t>
      </w:r>
      <w:proofErr w:type="spellEnd"/>
      <w:r>
        <w:rPr>
          <w:rFonts w:ascii="Arial Narrow" w:hAnsi="Arial Narrow"/>
          <w:b/>
          <w:bCs/>
        </w:rPr>
        <w:t xml:space="preserve">, RA. / Agent </w:t>
      </w: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Use Variance</w:t>
      </w:r>
    </w:p>
    <w:p w:rsidR="00F342E5" w:rsidRDefault="006875B6" w:rsidP="00F342E5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5797 Divide Rd</w:t>
      </w:r>
      <w:r w:rsidR="00F342E5">
        <w:rPr>
          <w:rFonts w:ascii="Arial Narrow" w:hAnsi="Arial Narrow"/>
        </w:rPr>
        <w:t>.</w:t>
      </w:r>
    </w:p>
    <w:p w:rsidR="00F342E5" w:rsidRDefault="00813E7F" w:rsidP="00F342E5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Tax Map</w:t>
      </w:r>
      <w:r w:rsidR="009F1F1C">
        <w:rPr>
          <w:rFonts w:ascii="Arial Narrow" w:hAnsi="Arial Narrow"/>
        </w:rPr>
        <w:t xml:space="preserve"># </w:t>
      </w:r>
      <w:r w:rsidR="006875B6">
        <w:rPr>
          <w:rFonts w:ascii="Arial Narrow" w:hAnsi="Arial Narrow"/>
        </w:rPr>
        <w:t>131.11-1-2</w:t>
      </w: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</w:rPr>
      </w:pPr>
    </w:p>
    <w:p w:rsidR="00AF2151" w:rsidRDefault="006875B6" w:rsidP="006875B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Applicant seeks relief of </w:t>
      </w:r>
      <w:r w:rsidR="00AF2151">
        <w:rPr>
          <w:rFonts w:ascii="Arial Narrow" w:hAnsi="Arial Narrow"/>
        </w:rPr>
        <w:t xml:space="preserve">3 </w:t>
      </w:r>
      <w:r>
        <w:rPr>
          <w:rFonts w:ascii="Arial Narrow" w:hAnsi="Arial Narrow"/>
        </w:rPr>
        <w:t>Town of Niagara Zoning Ordinance</w:t>
      </w:r>
      <w:r w:rsidR="00AF2151">
        <w:rPr>
          <w:rFonts w:ascii="Arial Narrow" w:hAnsi="Arial Narrow"/>
        </w:rPr>
        <w:t>s:</w:t>
      </w:r>
    </w:p>
    <w:p w:rsidR="006875B6" w:rsidRPr="00AF2151" w:rsidRDefault="006875B6" w:rsidP="00AF2151">
      <w:pPr>
        <w:pStyle w:val="ListParagraph"/>
        <w:numPr>
          <w:ilvl w:val="0"/>
          <w:numId w:val="2"/>
        </w:numPr>
        <w:spacing w:after="0" w:line="252" w:lineRule="auto"/>
        <w:rPr>
          <w:rFonts w:ascii="Arial Narrow" w:hAnsi="Arial Narrow"/>
        </w:rPr>
      </w:pPr>
      <w:r w:rsidRPr="00AF2151">
        <w:rPr>
          <w:rFonts w:ascii="Arial Narrow" w:hAnsi="Arial Narrow"/>
        </w:rPr>
        <w:t>Chapter 245 Zoning, Article III. Classes of districts, Section 245-15 compliance with code requirements, subsection 245-15</w:t>
      </w:r>
      <w:r w:rsidR="00D4303C" w:rsidRPr="00AF2151">
        <w:rPr>
          <w:rFonts w:ascii="Arial Narrow" w:hAnsi="Arial Narrow"/>
        </w:rPr>
        <w:t xml:space="preserve"> appendix</w:t>
      </w:r>
      <w:r w:rsidRPr="00AF2151">
        <w:rPr>
          <w:rFonts w:ascii="Arial Narrow" w:hAnsi="Arial Narrow"/>
        </w:rPr>
        <w:t xml:space="preserve"> </w:t>
      </w:r>
      <w:proofErr w:type="gramStart"/>
      <w:r w:rsidRPr="00AF2151">
        <w:rPr>
          <w:rFonts w:ascii="Arial Narrow" w:hAnsi="Arial Narrow"/>
        </w:rPr>
        <w:t>A</w:t>
      </w:r>
      <w:proofErr w:type="gramEnd"/>
      <w:r w:rsidR="00D4303C" w:rsidRPr="00AF2151">
        <w:rPr>
          <w:rFonts w:ascii="Arial Narrow" w:hAnsi="Arial Narrow"/>
        </w:rPr>
        <w:t xml:space="preserve"> part 2</w:t>
      </w:r>
      <w:r w:rsidRPr="00AF2151">
        <w:rPr>
          <w:rFonts w:ascii="Arial Narrow" w:hAnsi="Arial Narrow"/>
        </w:rPr>
        <w:t xml:space="preserve">. The existing Structure is defined as a legal non-conforming structure.    </w:t>
      </w:r>
      <w:r w:rsidRPr="00AF2151">
        <w:rPr>
          <w:rFonts w:ascii="Arial Narrow" w:hAnsi="Arial Narrow"/>
        </w:rPr>
        <w:t xml:space="preserve">The incorporation of the </w:t>
      </w:r>
      <w:r w:rsidR="009C2FBA" w:rsidRPr="00AF2151">
        <w:rPr>
          <w:rFonts w:ascii="Arial Narrow" w:hAnsi="Arial Narrow"/>
        </w:rPr>
        <w:t>existing accessory detached garage into the proposed principal</w:t>
      </w:r>
      <w:r w:rsidR="00D4303C" w:rsidRPr="00AF2151">
        <w:rPr>
          <w:rFonts w:ascii="Arial Narrow" w:hAnsi="Arial Narrow"/>
        </w:rPr>
        <w:t xml:space="preserve"> building’s design, by definition is no longer accessory but the principal use structure.  As a principal use (single family dwelling) located on a corner lot the required minimum front yard setback is 40 linear feet per attachment. </w:t>
      </w:r>
    </w:p>
    <w:p w:rsidR="00D4303C" w:rsidRDefault="00D4303C" w:rsidP="006875B6">
      <w:pPr>
        <w:spacing w:after="0" w:line="252" w:lineRule="auto"/>
        <w:ind w:left="0" w:firstLine="0"/>
        <w:rPr>
          <w:rFonts w:ascii="Arial Narrow" w:hAnsi="Arial Narrow"/>
        </w:rPr>
      </w:pPr>
    </w:p>
    <w:p w:rsidR="00D4303C" w:rsidRDefault="00A7043A" w:rsidP="00AF2151">
      <w:pPr>
        <w:pStyle w:val="ListParagraph"/>
        <w:numPr>
          <w:ilvl w:val="0"/>
          <w:numId w:val="2"/>
        </w:numPr>
        <w:spacing w:after="0" w:line="252" w:lineRule="auto"/>
        <w:rPr>
          <w:rFonts w:ascii="Arial Narrow" w:hAnsi="Arial Narrow"/>
        </w:rPr>
      </w:pPr>
      <w:r w:rsidRPr="00AF2151">
        <w:rPr>
          <w:rFonts w:ascii="Arial Narrow" w:hAnsi="Arial Narrow"/>
        </w:rPr>
        <w:t xml:space="preserve">The Existing detached Garage carries a legal non-conforming status, as its location on the corner lot does not comply with the minimum 40 linear feet setback requirement.  Per chapter 245 Zoning Article VII.  Nonconforming </w:t>
      </w:r>
      <w:r w:rsidR="002C7192" w:rsidRPr="00AF2151">
        <w:rPr>
          <w:rFonts w:ascii="Arial Narrow" w:hAnsi="Arial Narrow"/>
        </w:rPr>
        <w:t xml:space="preserve">use section 245-35.  General, </w:t>
      </w:r>
      <w:r w:rsidR="00AF2151">
        <w:rPr>
          <w:rFonts w:ascii="Arial Narrow" w:hAnsi="Arial Narrow"/>
        </w:rPr>
        <w:t xml:space="preserve">subsection 345-35 </w:t>
      </w:r>
      <w:proofErr w:type="gramStart"/>
      <w:r w:rsidR="00AF2151">
        <w:rPr>
          <w:rFonts w:ascii="Arial Narrow" w:hAnsi="Arial Narrow"/>
        </w:rPr>
        <w:t>A(</w:t>
      </w:r>
      <w:proofErr w:type="gramEnd"/>
      <w:r w:rsidR="00AF2151">
        <w:rPr>
          <w:rFonts w:ascii="Arial Narrow" w:hAnsi="Arial Narrow"/>
        </w:rPr>
        <w:t xml:space="preserve">2).  No nonconforming building shall be </w:t>
      </w:r>
      <w:r w:rsidR="00AF2151">
        <w:rPr>
          <w:rFonts w:ascii="Arial Narrow" w:hAnsi="Arial Narrow"/>
        </w:rPr>
        <w:lastRenderedPageBreak/>
        <w:t>enlarged, extended or in</w:t>
      </w:r>
      <w:r w:rsidR="00E74B84">
        <w:rPr>
          <w:rFonts w:ascii="Arial Narrow" w:hAnsi="Arial Narrow"/>
        </w:rPr>
        <w:t>creased unless such enlargement, approved by the Zoning Board of Appeals, would tend to reduce the degree of nonconformity.</w:t>
      </w:r>
    </w:p>
    <w:p w:rsidR="00E74B84" w:rsidRPr="00E74B84" w:rsidRDefault="00E74B84" w:rsidP="00E74B84">
      <w:pPr>
        <w:pStyle w:val="ListParagraph"/>
        <w:rPr>
          <w:rFonts w:ascii="Arial Narrow" w:hAnsi="Arial Narrow"/>
        </w:rPr>
      </w:pPr>
    </w:p>
    <w:p w:rsidR="00E74B84" w:rsidRPr="00AF2151" w:rsidRDefault="00E74B84" w:rsidP="00AF2151">
      <w:pPr>
        <w:pStyle w:val="ListParagraph"/>
        <w:numPr>
          <w:ilvl w:val="0"/>
          <w:numId w:val="2"/>
        </w:numPr>
        <w:spacing w:after="0" w:line="252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The proposed structural alteration/reconstruction costs of the nonconforming detached garage will exceed 50% of its assessed value and do to its design will not change the structure to become in compliance with the applicable code.  Chapter 245. Zoning Article VII. Nonconforming uses section 245-35. General, subsection 245-35.  Disallows such alterations / reconstruction </w:t>
      </w:r>
    </w:p>
    <w:p w:rsidR="0008046D" w:rsidRPr="00F27DA8" w:rsidRDefault="0008046D" w:rsidP="0008046D">
      <w:pPr>
        <w:pStyle w:val="Body"/>
        <w:rPr>
          <w:color w:val="1F497D"/>
          <w:sz w:val="26"/>
          <w:szCs w:val="26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PUBLIC HEARING</w:t>
      </w:r>
    </w:p>
    <w:p w:rsidR="00F342E5" w:rsidRDefault="00F342E5" w:rsidP="00F342E5">
      <w:pPr>
        <w:tabs>
          <w:tab w:val="center" w:pos="1636"/>
        </w:tabs>
        <w:spacing w:after="0" w:line="256" w:lineRule="auto"/>
        <w:ind w:left="-15" w:firstLine="0"/>
        <w:rPr>
          <w:rFonts w:ascii="Arial Narrow" w:hAnsi="Arial Narrow"/>
          <w:sz w:val="24"/>
          <w:szCs w:val="24"/>
        </w:rPr>
      </w:pPr>
    </w:p>
    <w:p w:rsidR="00E74B84" w:rsidRDefault="00E74B84" w:rsidP="00E74B84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Charles </w:t>
      </w:r>
      <w:proofErr w:type="spellStart"/>
      <w:r>
        <w:rPr>
          <w:rFonts w:ascii="Arial Narrow" w:hAnsi="Arial Narrow"/>
          <w:b/>
          <w:bCs/>
        </w:rPr>
        <w:t>Dahlke</w:t>
      </w:r>
      <w:proofErr w:type="spellEnd"/>
      <w:r>
        <w:rPr>
          <w:rFonts w:ascii="Arial Narrow" w:hAnsi="Arial Narrow"/>
          <w:b/>
          <w:bCs/>
        </w:rPr>
        <w:t xml:space="preserve">, RA. / Agent </w:t>
      </w:r>
    </w:p>
    <w:p w:rsidR="00E74B84" w:rsidRDefault="00E74B84" w:rsidP="00E74B84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Use Variance</w:t>
      </w:r>
    </w:p>
    <w:p w:rsidR="00E74B84" w:rsidRDefault="00E74B84" w:rsidP="00E74B84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5797 Divide Rd.</w:t>
      </w:r>
    </w:p>
    <w:p w:rsidR="00E74B84" w:rsidRDefault="00E74B84" w:rsidP="00E74B84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Tax Map# 131.11-1-2</w:t>
      </w:r>
    </w:p>
    <w:p w:rsidR="00E74B84" w:rsidRDefault="00E74B84" w:rsidP="00E74B84">
      <w:pPr>
        <w:spacing w:after="0" w:line="252" w:lineRule="auto"/>
        <w:ind w:left="0" w:firstLine="0"/>
        <w:rPr>
          <w:rFonts w:ascii="Arial Narrow" w:hAnsi="Arial Narrow"/>
        </w:rPr>
      </w:pPr>
    </w:p>
    <w:p w:rsidR="00E74B84" w:rsidRDefault="00E74B84" w:rsidP="00E74B84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Applicant seeks relief of 3 Town of Niagara Zoning Ordinances:</w:t>
      </w:r>
    </w:p>
    <w:p w:rsidR="00E74B84" w:rsidRPr="00AF2151" w:rsidRDefault="00E74B84" w:rsidP="00E74B84">
      <w:pPr>
        <w:pStyle w:val="ListParagraph"/>
        <w:numPr>
          <w:ilvl w:val="0"/>
          <w:numId w:val="3"/>
        </w:numPr>
        <w:spacing w:after="0" w:line="252" w:lineRule="auto"/>
        <w:rPr>
          <w:rFonts w:ascii="Arial Narrow" w:hAnsi="Arial Narrow"/>
        </w:rPr>
      </w:pPr>
      <w:r w:rsidRPr="00AF2151">
        <w:rPr>
          <w:rFonts w:ascii="Arial Narrow" w:hAnsi="Arial Narrow"/>
        </w:rPr>
        <w:t xml:space="preserve">Chapter 245 Zoning, Article III. Classes of districts, Section 245-15 compliance with code requirements, subsection 245-15 appendix </w:t>
      </w:r>
      <w:proofErr w:type="gramStart"/>
      <w:r w:rsidRPr="00AF2151">
        <w:rPr>
          <w:rFonts w:ascii="Arial Narrow" w:hAnsi="Arial Narrow"/>
        </w:rPr>
        <w:t>A</w:t>
      </w:r>
      <w:proofErr w:type="gramEnd"/>
      <w:r w:rsidRPr="00AF2151">
        <w:rPr>
          <w:rFonts w:ascii="Arial Narrow" w:hAnsi="Arial Narrow"/>
        </w:rPr>
        <w:t xml:space="preserve"> part 2. The existing Structure is defined as a legal non-conforming structure.    The incorporation of the existing accessory detached garage into the proposed principal building’s design, by definition is no longer accessory but the principal use structure.  As a principal use (single family dwelling) located on a corner lot the required minimum front yard setback is 40 linear feet per attachment. </w:t>
      </w:r>
    </w:p>
    <w:p w:rsidR="00E74B84" w:rsidRDefault="00E74B84" w:rsidP="00E74B84">
      <w:pPr>
        <w:spacing w:after="0" w:line="252" w:lineRule="auto"/>
        <w:ind w:left="0" w:firstLine="0"/>
        <w:rPr>
          <w:rFonts w:ascii="Arial Narrow" w:hAnsi="Arial Narrow"/>
        </w:rPr>
      </w:pPr>
    </w:p>
    <w:p w:rsidR="00E74B84" w:rsidRDefault="00E74B84" w:rsidP="00E74B84">
      <w:pPr>
        <w:pStyle w:val="ListParagraph"/>
        <w:numPr>
          <w:ilvl w:val="0"/>
          <w:numId w:val="3"/>
        </w:numPr>
        <w:spacing w:after="0" w:line="252" w:lineRule="auto"/>
        <w:rPr>
          <w:rFonts w:ascii="Arial Narrow" w:hAnsi="Arial Narrow"/>
        </w:rPr>
      </w:pPr>
      <w:r w:rsidRPr="00AF2151">
        <w:rPr>
          <w:rFonts w:ascii="Arial Narrow" w:hAnsi="Arial Narrow"/>
        </w:rPr>
        <w:t xml:space="preserve">The Existing detached Garage carries a legal non-conforming status, as its location on the corner lot does not comply with the minimum 40 linear feet setback requirement.  Per chapter 245 Zoning Article VII.  Nonconforming use section 245-35.  General, </w:t>
      </w:r>
      <w:r>
        <w:rPr>
          <w:rFonts w:ascii="Arial Narrow" w:hAnsi="Arial Narrow"/>
        </w:rPr>
        <w:t xml:space="preserve">subsection 345-35 </w:t>
      </w:r>
      <w:proofErr w:type="gramStart"/>
      <w:r>
        <w:rPr>
          <w:rFonts w:ascii="Arial Narrow" w:hAnsi="Arial Narrow"/>
        </w:rPr>
        <w:t>A(</w:t>
      </w:r>
      <w:proofErr w:type="gramEnd"/>
      <w:r>
        <w:rPr>
          <w:rFonts w:ascii="Arial Narrow" w:hAnsi="Arial Narrow"/>
        </w:rPr>
        <w:t>2).  No nonconforming building shall be enlarged, extended or increased unless such enlargement, approved by the Zoning Board of Appeals, would tend to reduce the degree of nonconformity.</w:t>
      </w:r>
    </w:p>
    <w:p w:rsidR="00E74B84" w:rsidRPr="00E74B84" w:rsidRDefault="00E74B84" w:rsidP="00E74B84">
      <w:pPr>
        <w:pStyle w:val="ListParagraph"/>
        <w:rPr>
          <w:rFonts w:ascii="Arial Narrow" w:hAnsi="Arial Narrow"/>
        </w:rPr>
      </w:pPr>
    </w:p>
    <w:p w:rsidR="00E74B84" w:rsidRPr="00AF2151" w:rsidRDefault="00E74B84" w:rsidP="00E74B84">
      <w:pPr>
        <w:pStyle w:val="ListParagraph"/>
        <w:numPr>
          <w:ilvl w:val="0"/>
          <w:numId w:val="3"/>
        </w:numPr>
        <w:spacing w:after="0" w:line="252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The proposed structural alteration/reconstruction costs of the nonconforming detached garage will exceed 50% of its assessed value and do to its design will not change the structure to become in compliance with the applicable code.  Chapter 245. Zoning Article VII. Nonconforming uses section 245-35. General, subsection 245-35.  Disallows such alterations / reconstruction </w:t>
      </w:r>
    </w:p>
    <w:p w:rsidR="0008046D" w:rsidRPr="00F27DA8" w:rsidRDefault="0008046D" w:rsidP="0008046D">
      <w:pPr>
        <w:pStyle w:val="Body"/>
        <w:rPr>
          <w:color w:val="1F497D"/>
          <w:sz w:val="26"/>
          <w:szCs w:val="26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REGULAR MEETING</w:t>
      </w: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24"/>
          <w:szCs w:val="24"/>
          <w:u w:val="single"/>
        </w:rPr>
      </w:pPr>
    </w:p>
    <w:p w:rsidR="00F342E5" w:rsidRDefault="00F342E5" w:rsidP="00F342E5">
      <w:pPr>
        <w:tabs>
          <w:tab w:val="center" w:pos="1625"/>
        </w:tabs>
        <w:spacing w:after="0" w:line="256" w:lineRule="auto"/>
        <w:ind w:left="0" w:firstLine="0"/>
        <w:rPr>
          <w:rFonts w:ascii="Arial Narrow" w:hAnsi="Arial Narrow"/>
          <w:bCs/>
          <w:i/>
          <w:iCs/>
          <w:sz w:val="24"/>
          <w:szCs w:val="24"/>
        </w:rPr>
      </w:pPr>
    </w:p>
    <w:p w:rsidR="00F342E5" w:rsidRDefault="00F342E5" w:rsidP="00F342E5">
      <w:pPr>
        <w:tabs>
          <w:tab w:val="center" w:pos="1625"/>
        </w:tabs>
        <w:spacing w:after="0" w:line="256" w:lineRule="auto"/>
        <w:ind w:lef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</w:p>
    <w:p w:rsidR="00F342E5" w:rsidRDefault="00F342E5" w:rsidP="00F342E5">
      <w:pPr>
        <w:spacing w:after="0" w:line="256" w:lineRule="auto"/>
        <w:ind w:left="0" w:firstLine="0"/>
        <w:rPr>
          <w:rFonts w:ascii="Arial Narrow" w:hAnsi="Arial Narrow"/>
          <w:sz w:val="24"/>
          <w:szCs w:val="24"/>
        </w:rPr>
      </w:pPr>
    </w:p>
    <w:p w:rsidR="00F342E5" w:rsidRDefault="00F342E5" w:rsidP="00F342E5">
      <w:pPr>
        <w:pStyle w:val="Heading1"/>
        <w:tabs>
          <w:tab w:val="center" w:pos="1199"/>
        </w:tabs>
        <w:ind w:left="-1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2"/>
          <w:szCs w:val="32"/>
          <w:u w:val="single"/>
        </w:rPr>
        <w:t>MINUTES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342E5" w:rsidRDefault="00F342E5" w:rsidP="00F342E5">
      <w:pPr>
        <w:spacing w:after="0" w:line="25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F342E5" w:rsidRDefault="00F342E5" w:rsidP="00F342E5">
      <w:pPr>
        <w:pStyle w:val="NoSpacing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Meeting minutes of the Zoning Board of Appeals </w:t>
      </w:r>
      <w:r w:rsidR="0046073A">
        <w:rPr>
          <w:rFonts w:ascii="Arial Narrow" w:hAnsi="Arial Narrow"/>
          <w:sz w:val="28"/>
          <w:szCs w:val="28"/>
        </w:rPr>
        <w:t>October 8</w:t>
      </w:r>
      <w:r>
        <w:rPr>
          <w:rFonts w:ascii="Arial Narrow" w:hAnsi="Arial Narrow"/>
          <w:sz w:val="28"/>
          <w:szCs w:val="28"/>
        </w:rPr>
        <w:t>, 2024.</w:t>
      </w: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Next meeting of the Town of Niagara zoning Board of Appeals</w:t>
      </w:r>
    </w:p>
    <w:p w:rsidR="00F342E5" w:rsidRDefault="0046073A" w:rsidP="00F342E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sz w:val="28"/>
          <w:szCs w:val="28"/>
        </w:rPr>
        <w:t>January 14</w:t>
      </w:r>
      <w:r w:rsidR="00F342E5">
        <w:rPr>
          <w:rFonts w:ascii="Arial Narrow" w:hAnsi="Arial Narrow"/>
          <w:sz w:val="28"/>
          <w:szCs w:val="28"/>
        </w:rPr>
        <w:t>, 202</w:t>
      </w:r>
      <w:r>
        <w:rPr>
          <w:rFonts w:ascii="Arial Narrow" w:hAnsi="Arial Narrow"/>
          <w:sz w:val="28"/>
          <w:szCs w:val="28"/>
        </w:rPr>
        <w:t>5</w:t>
      </w:r>
      <w:r w:rsidR="00F342E5">
        <w:rPr>
          <w:rFonts w:ascii="Arial Narrow" w:hAnsi="Arial Narrow"/>
          <w:sz w:val="28"/>
          <w:szCs w:val="28"/>
        </w:rPr>
        <w:t xml:space="preserve"> at 6:30 pm </w:t>
      </w: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bookmarkStart w:id="0" w:name="_GoBack"/>
      <w:bookmarkEnd w:id="0"/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7B6675" w:rsidRDefault="007B6675"/>
    <w:sectPr w:rsidR="007B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6C8C"/>
    <w:multiLevelType w:val="hybridMultilevel"/>
    <w:tmpl w:val="1A86F358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4F151A18"/>
    <w:multiLevelType w:val="hybridMultilevel"/>
    <w:tmpl w:val="484610F6"/>
    <w:lvl w:ilvl="0" w:tplc="0409000F">
      <w:start w:val="1"/>
      <w:numFmt w:val="decimal"/>
      <w:lvlText w:val="%1.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" w15:restartNumberingAfterBreak="0">
    <w:nsid w:val="549B155B"/>
    <w:multiLevelType w:val="hybridMultilevel"/>
    <w:tmpl w:val="484610F6"/>
    <w:lvl w:ilvl="0" w:tplc="0409000F">
      <w:start w:val="1"/>
      <w:numFmt w:val="decimal"/>
      <w:lvlText w:val="%1.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E5"/>
    <w:rsid w:val="0008046D"/>
    <w:rsid w:val="00087453"/>
    <w:rsid w:val="000C7659"/>
    <w:rsid w:val="002C7192"/>
    <w:rsid w:val="00311165"/>
    <w:rsid w:val="0046073A"/>
    <w:rsid w:val="00624075"/>
    <w:rsid w:val="006875B6"/>
    <w:rsid w:val="0076523A"/>
    <w:rsid w:val="007761D2"/>
    <w:rsid w:val="007B6675"/>
    <w:rsid w:val="00813E7F"/>
    <w:rsid w:val="009C2FBA"/>
    <w:rsid w:val="009F1F1C"/>
    <w:rsid w:val="00A032FE"/>
    <w:rsid w:val="00A7043A"/>
    <w:rsid w:val="00AF2151"/>
    <w:rsid w:val="00C93F7E"/>
    <w:rsid w:val="00D4303C"/>
    <w:rsid w:val="00E74B84"/>
    <w:rsid w:val="00F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B6C2"/>
  <w15:chartTrackingRefBased/>
  <w15:docId w15:val="{C165D48A-462B-4D93-8AA1-435E09B6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E5"/>
    <w:pPr>
      <w:spacing w:after="11" w:line="240" w:lineRule="auto"/>
      <w:ind w:left="89" w:hanging="10"/>
    </w:pPr>
    <w:rPr>
      <w:rFonts w:ascii="Arial" w:hAnsi="Arial" w:cs="Arial"/>
      <w:color w:val="000000"/>
      <w:sz w:val="26"/>
      <w:szCs w:val="26"/>
    </w:rPr>
  </w:style>
  <w:style w:type="paragraph" w:styleId="Heading1">
    <w:name w:val="heading 1"/>
    <w:next w:val="Normal"/>
    <w:link w:val="Heading1Char"/>
    <w:uiPriority w:val="9"/>
    <w:qFormat/>
    <w:rsid w:val="00F342E5"/>
    <w:pPr>
      <w:keepNext/>
      <w:keepLines/>
      <w:spacing w:after="0" w:line="256" w:lineRule="auto"/>
      <w:ind w:left="92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2E5"/>
    <w:rPr>
      <w:rFonts w:ascii="Arial" w:eastAsia="Arial" w:hAnsi="Arial" w:cs="Arial"/>
      <w:b/>
      <w:color w:val="000000"/>
      <w:sz w:val="26"/>
    </w:rPr>
  </w:style>
  <w:style w:type="paragraph" w:styleId="NoSpacing">
    <w:name w:val="No Spacing"/>
    <w:uiPriority w:val="1"/>
    <w:qFormat/>
    <w:rsid w:val="00F342E5"/>
    <w:pPr>
      <w:spacing w:after="0" w:line="240" w:lineRule="auto"/>
      <w:ind w:left="89" w:hanging="10"/>
    </w:pPr>
    <w:rPr>
      <w:rFonts w:ascii="Arial" w:eastAsia="Arial" w:hAnsi="Arial" w:cs="Arial"/>
      <w:color w:val="000000"/>
      <w:sz w:val="26"/>
    </w:rPr>
  </w:style>
  <w:style w:type="paragraph" w:customStyle="1" w:styleId="Body">
    <w:name w:val="Body"/>
    <w:rsid w:val="000804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F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Jackie Duff</cp:lastModifiedBy>
  <cp:revision>2</cp:revision>
  <dcterms:created xsi:type="dcterms:W3CDTF">2024-12-05T18:24:00Z</dcterms:created>
  <dcterms:modified xsi:type="dcterms:W3CDTF">2024-12-05T18:24:00Z</dcterms:modified>
</cp:coreProperties>
</file>