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1D1" w:rsidRDefault="00B461D1" w:rsidP="00B461D1">
      <w:pPr>
        <w:spacing w:after="0" w:line="256" w:lineRule="auto"/>
        <w:ind w:left="0" w:firstLine="0"/>
        <w:jc w:val="center"/>
        <w:rPr>
          <w:rFonts w:ascii="Arial Narrow" w:hAnsi="Arial Narrow"/>
          <w:b/>
          <w:bCs/>
        </w:rPr>
      </w:pPr>
      <w:r>
        <w:rPr>
          <w:rFonts w:ascii="Arial Narrow" w:hAnsi="Arial Narrow"/>
          <w:b/>
          <w:bCs/>
          <w:sz w:val="36"/>
        </w:rPr>
        <w:t>TOWN OF NIAGARA</w:t>
      </w:r>
    </w:p>
    <w:p w:rsidR="00B461D1" w:rsidRDefault="00B461D1" w:rsidP="00B461D1">
      <w:pPr>
        <w:spacing w:after="0" w:line="216" w:lineRule="auto"/>
        <w:ind w:left="809" w:right="1951" w:firstLine="0"/>
        <w:jc w:val="center"/>
        <w:rPr>
          <w:rFonts w:ascii="Arial Narrow" w:hAnsi="Arial Narrow"/>
          <w:sz w:val="24"/>
        </w:rPr>
      </w:pPr>
      <w:r>
        <w:rPr>
          <w:rFonts w:ascii="Arial Narrow" w:hAnsi="Arial Narrow"/>
          <w:sz w:val="24"/>
        </w:rPr>
        <w:t xml:space="preserve">                     COUNTY OF NIAGARA, STATE OF NEW YORK</w:t>
      </w:r>
    </w:p>
    <w:p w:rsidR="00B461D1" w:rsidRDefault="00B461D1" w:rsidP="00B461D1">
      <w:pPr>
        <w:spacing w:after="0" w:line="216" w:lineRule="auto"/>
        <w:ind w:left="809" w:right="1951" w:firstLine="0"/>
        <w:jc w:val="center"/>
        <w:rPr>
          <w:rFonts w:ascii="Arial Narrow" w:hAnsi="Arial Narrow"/>
        </w:rPr>
      </w:pPr>
      <w:r>
        <w:rPr>
          <w:rFonts w:ascii="Arial Narrow" w:hAnsi="Arial Narrow"/>
          <w:sz w:val="24"/>
        </w:rPr>
        <w:t xml:space="preserve">                   NIAGARA FALLS, N.Y.</w:t>
      </w:r>
    </w:p>
    <w:p w:rsidR="00B461D1" w:rsidRDefault="00B461D1" w:rsidP="00B461D1">
      <w:pPr>
        <w:spacing w:after="0" w:line="256" w:lineRule="auto"/>
        <w:ind w:left="124" w:firstLine="0"/>
        <w:jc w:val="center"/>
        <w:rPr>
          <w:rFonts w:ascii="Arial Narrow" w:hAnsi="Arial Narrow"/>
        </w:rPr>
      </w:pPr>
      <w:r>
        <w:rPr>
          <w:rFonts w:ascii="Arial Narrow" w:hAnsi="Arial Narrow"/>
          <w:color w:val="666666"/>
          <w:sz w:val="18"/>
        </w:rPr>
        <w:t xml:space="preserve"> </w:t>
      </w:r>
    </w:p>
    <w:p w:rsidR="00B461D1" w:rsidRDefault="00B461D1" w:rsidP="00B461D1">
      <w:pPr>
        <w:spacing w:after="0" w:line="256" w:lineRule="auto"/>
        <w:ind w:left="121" w:firstLine="0"/>
        <w:jc w:val="center"/>
        <w:rPr>
          <w:rFonts w:ascii="Arial Narrow" w:hAnsi="Arial Narrow"/>
        </w:rPr>
      </w:pPr>
      <w:r>
        <w:rPr>
          <w:rFonts w:ascii="Arial Narrow" w:hAnsi="Arial Narrow"/>
          <w:noProof/>
        </w:rPr>
        <w:drawing>
          <wp:inline distT="0" distB="0" distL="0" distR="0" wp14:anchorId="54EEFC43" wp14:editId="6F50896D">
            <wp:extent cx="716915" cy="607060"/>
            <wp:effectExtent l="0" t="0" r="698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6915" cy="607060"/>
                    </a:xfrm>
                    <a:prstGeom prst="rect">
                      <a:avLst/>
                    </a:prstGeom>
                    <a:noFill/>
                    <a:ln>
                      <a:noFill/>
                    </a:ln>
                  </pic:spPr>
                </pic:pic>
              </a:graphicData>
            </a:graphic>
          </wp:inline>
        </w:drawing>
      </w:r>
      <w:r>
        <w:rPr>
          <w:rFonts w:ascii="Arial Narrow" w:hAnsi="Arial Narrow"/>
          <w:color w:val="666666"/>
          <w:sz w:val="18"/>
        </w:rPr>
        <w:t xml:space="preserve"> </w:t>
      </w:r>
    </w:p>
    <w:p w:rsidR="00B461D1" w:rsidRDefault="00B461D1" w:rsidP="00B461D1">
      <w:pPr>
        <w:spacing w:after="0" w:line="256" w:lineRule="auto"/>
        <w:ind w:left="2424" w:firstLine="0"/>
        <w:jc w:val="center"/>
        <w:rPr>
          <w:rFonts w:ascii="Arial Narrow" w:hAnsi="Arial Narrow"/>
        </w:rPr>
      </w:pPr>
      <w:r>
        <w:rPr>
          <w:rFonts w:ascii="Arial Narrow" w:hAnsi="Arial Narrow"/>
          <w:sz w:val="18"/>
        </w:rPr>
        <w:t xml:space="preserve">                                                         </w:t>
      </w:r>
    </w:p>
    <w:p w:rsidR="00B461D1" w:rsidRDefault="00B461D1" w:rsidP="00B461D1">
      <w:pPr>
        <w:pStyle w:val="NoSpacing"/>
        <w:ind w:left="0" w:firstLine="0"/>
        <w:rPr>
          <w:rFonts w:ascii="Arial Narrow" w:hAnsi="Arial Narrow"/>
          <w:sz w:val="16"/>
          <w:szCs w:val="16"/>
        </w:rPr>
      </w:pPr>
      <w:r>
        <w:rPr>
          <w:rFonts w:ascii="Arial Narrow" w:hAnsi="Arial Narrow"/>
          <w:sz w:val="24"/>
          <w:szCs w:val="24"/>
        </w:rPr>
        <w:t xml:space="preserve">  7105 Lockport Road                               </w:t>
      </w:r>
      <w:r>
        <w:rPr>
          <w:rFonts w:ascii="Arial Narrow" w:hAnsi="Arial Narrow"/>
          <w:sz w:val="16"/>
          <w:szCs w:val="16"/>
        </w:rPr>
        <w:t xml:space="preserve">                                                      </w:t>
      </w:r>
      <w:r>
        <w:rPr>
          <w:rFonts w:ascii="Arial Narrow" w:hAnsi="Arial Narrow"/>
          <w:sz w:val="16"/>
          <w:szCs w:val="16"/>
        </w:rPr>
        <w:tab/>
        <w:t xml:space="preserve">                       </w:t>
      </w:r>
      <w:r>
        <w:rPr>
          <w:rFonts w:ascii="Arial Narrow" w:hAnsi="Arial Narrow"/>
          <w:sz w:val="16"/>
          <w:szCs w:val="16"/>
        </w:rPr>
        <w:tab/>
        <w:t xml:space="preserve">  </w:t>
      </w:r>
      <w:r>
        <w:rPr>
          <w:rFonts w:ascii="Arial Narrow" w:hAnsi="Arial Narrow"/>
          <w:sz w:val="24"/>
          <w:szCs w:val="24"/>
        </w:rPr>
        <w:t>PHONE:  297-2150</w:t>
      </w:r>
      <w:r>
        <w:rPr>
          <w:rFonts w:ascii="Arial Narrow" w:hAnsi="Arial Narrow"/>
          <w:sz w:val="16"/>
          <w:szCs w:val="16"/>
        </w:rPr>
        <w:t xml:space="preserve"> </w:t>
      </w:r>
    </w:p>
    <w:p w:rsidR="00B461D1" w:rsidRDefault="00B461D1" w:rsidP="00B461D1">
      <w:pPr>
        <w:pStyle w:val="NoSpacing"/>
        <w:rPr>
          <w:sz w:val="22"/>
        </w:rPr>
      </w:pPr>
      <w:r>
        <w:rPr>
          <w:rFonts w:ascii="Arial Narrow" w:hAnsi="Arial Narrow"/>
          <w:sz w:val="24"/>
          <w:szCs w:val="24"/>
        </w:rPr>
        <w:t>Niagara Falls, New York 14305</w:t>
      </w:r>
      <w:r>
        <w:rPr>
          <w:rFonts w:ascii="Arial Narrow" w:hAnsi="Arial Narrow"/>
          <w:sz w:val="16"/>
          <w:szCs w:val="16"/>
        </w:rPr>
        <w:t xml:space="preserve">     </w:t>
      </w:r>
      <w:r>
        <w:rPr>
          <w:rFonts w:ascii="Arial Narrow" w:hAnsi="Arial Narrow"/>
          <w:sz w:val="16"/>
          <w:szCs w:val="16"/>
        </w:rPr>
        <w:tab/>
        <w:t xml:space="preserve"> </w:t>
      </w:r>
      <w:r>
        <w:rPr>
          <w:rFonts w:ascii="Arial Narrow" w:hAnsi="Arial Narrow"/>
          <w:sz w:val="16"/>
          <w:szCs w:val="16"/>
        </w:rPr>
        <w:tab/>
        <w:t xml:space="preserve"> </w:t>
      </w:r>
      <w:r>
        <w:rPr>
          <w:rFonts w:ascii="Arial Narrow" w:hAnsi="Arial Narrow"/>
          <w:sz w:val="16"/>
          <w:szCs w:val="16"/>
        </w:rPr>
        <w:tab/>
        <w:t xml:space="preserve"> </w:t>
      </w:r>
      <w:r>
        <w:rPr>
          <w:rFonts w:ascii="Arial Narrow" w:hAnsi="Arial Narrow"/>
          <w:sz w:val="16"/>
          <w:szCs w:val="16"/>
        </w:rPr>
        <w:tab/>
        <w:t xml:space="preserve">                                          </w:t>
      </w:r>
      <w:r>
        <w:rPr>
          <w:rFonts w:ascii="Arial Narrow" w:hAnsi="Arial Narrow"/>
          <w:sz w:val="24"/>
          <w:szCs w:val="24"/>
        </w:rPr>
        <w:t>FAX:  297-9262</w:t>
      </w:r>
    </w:p>
    <w:p w:rsidR="00B461D1" w:rsidRDefault="00B461D1" w:rsidP="00B461D1">
      <w:pPr>
        <w:spacing w:after="12" w:line="230" w:lineRule="auto"/>
        <w:ind w:left="4212" w:hanging="4227"/>
        <w:jc w:val="center"/>
        <w:rPr>
          <w:rFonts w:ascii="Arial Narrow" w:hAnsi="Arial Narrow"/>
          <w:sz w:val="32"/>
          <w:szCs w:val="32"/>
        </w:rPr>
      </w:pPr>
      <w:r>
        <w:rPr>
          <w:rFonts w:ascii="Arial Narrow" w:hAnsi="Arial Narrow"/>
          <w:b/>
          <w:sz w:val="32"/>
          <w:szCs w:val="32"/>
        </w:rPr>
        <w:t>AGENDA</w:t>
      </w:r>
    </w:p>
    <w:p w:rsidR="00B461D1" w:rsidRDefault="00B461D1" w:rsidP="00B461D1">
      <w:pPr>
        <w:spacing w:after="0" w:line="256" w:lineRule="auto"/>
        <w:ind w:left="92"/>
        <w:jc w:val="center"/>
        <w:rPr>
          <w:rFonts w:ascii="Arial Narrow" w:hAnsi="Arial Narrow"/>
          <w:sz w:val="32"/>
          <w:szCs w:val="32"/>
        </w:rPr>
      </w:pPr>
      <w:r>
        <w:rPr>
          <w:rFonts w:ascii="Arial Narrow" w:hAnsi="Arial Narrow"/>
          <w:b/>
          <w:sz w:val="32"/>
          <w:szCs w:val="32"/>
        </w:rPr>
        <w:t xml:space="preserve">TOWN OF NIAGARA   </w:t>
      </w:r>
    </w:p>
    <w:p w:rsidR="00B461D1" w:rsidRDefault="00B461D1" w:rsidP="00B461D1">
      <w:pPr>
        <w:spacing w:after="0" w:line="256" w:lineRule="auto"/>
        <w:ind w:left="92"/>
        <w:jc w:val="center"/>
        <w:rPr>
          <w:rFonts w:ascii="Arial Narrow" w:hAnsi="Arial Narrow"/>
          <w:sz w:val="32"/>
          <w:szCs w:val="32"/>
        </w:rPr>
      </w:pPr>
      <w:r>
        <w:rPr>
          <w:rFonts w:ascii="Arial Narrow" w:hAnsi="Arial Narrow"/>
          <w:b/>
          <w:sz w:val="32"/>
          <w:szCs w:val="32"/>
        </w:rPr>
        <w:t xml:space="preserve">ZONING BOARD OF APPEALS </w:t>
      </w:r>
    </w:p>
    <w:p w:rsidR="00B461D1" w:rsidRDefault="00B461D1" w:rsidP="00B461D1">
      <w:pPr>
        <w:spacing w:after="0" w:line="256" w:lineRule="auto"/>
        <w:ind w:left="92" w:right="1"/>
        <w:jc w:val="center"/>
        <w:rPr>
          <w:rFonts w:ascii="Arial Narrow" w:hAnsi="Arial Narrow"/>
          <w:sz w:val="32"/>
          <w:szCs w:val="32"/>
        </w:rPr>
      </w:pPr>
      <w:r>
        <w:rPr>
          <w:rFonts w:ascii="Arial Narrow" w:hAnsi="Arial Narrow"/>
          <w:b/>
          <w:sz w:val="32"/>
          <w:szCs w:val="32"/>
        </w:rPr>
        <w:t>April 8, 2025</w:t>
      </w:r>
    </w:p>
    <w:p w:rsidR="00B461D1" w:rsidRDefault="00B461D1" w:rsidP="00B461D1">
      <w:pPr>
        <w:spacing w:after="0" w:line="256" w:lineRule="auto"/>
        <w:ind w:left="142" w:firstLine="0"/>
        <w:jc w:val="center"/>
        <w:rPr>
          <w:rFonts w:ascii="Arial Narrow" w:hAnsi="Arial Narrow"/>
          <w:sz w:val="20"/>
          <w:szCs w:val="20"/>
        </w:rPr>
      </w:pPr>
      <w:r>
        <w:rPr>
          <w:rFonts w:ascii="Arial Narrow" w:hAnsi="Arial Narrow"/>
        </w:rPr>
        <w:t xml:space="preserve"> </w:t>
      </w:r>
    </w:p>
    <w:p w:rsidR="00B461D1" w:rsidRDefault="00B461D1" w:rsidP="00B461D1">
      <w:pPr>
        <w:spacing w:after="0" w:line="256" w:lineRule="auto"/>
        <w:ind w:left="79" w:firstLine="0"/>
        <w:jc w:val="center"/>
        <w:rPr>
          <w:rFonts w:ascii="Arial Narrow" w:hAnsi="Arial Narrow"/>
          <w:sz w:val="24"/>
          <w:szCs w:val="24"/>
        </w:rPr>
      </w:pPr>
    </w:p>
    <w:p w:rsidR="00B461D1" w:rsidRDefault="00B461D1" w:rsidP="00B461D1">
      <w:pPr>
        <w:spacing w:after="0" w:line="256" w:lineRule="auto"/>
        <w:ind w:left="79" w:firstLine="0"/>
        <w:jc w:val="center"/>
        <w:rPr>
          <w:rFonts w:ascii="Arial Narrow" w:hAnsi="Arial Narrow"/>
          <w:sz w:val="24"/>
          <w:szCs w:val="24"/>
        </w:rPr>
      </w:pPr>
      <w:r>
        <w:rPr>
          <w:rFonts w:ascii="Arial Narrow" w:hAnsi="Arial Narrow"/>
          <w:sz w:val="28"/>
          <w:szCs w:val="28"/>
        </w:rPr>
        <w:t>The meeting opens at 6:30 P.M. with the Pledge of Allegiance</w:t>
      </w:r>
      <w:r>
        <w:rPr>
          <w:rFonts w:ascii="Arial Narrow" w:hAnsi="Arial Narrow"/>
          <w:sz w:val="24"/>
          <w:szCs w:val="24"/>
        </w:rPr>
        <w:t xml:space="preserve">. </w:t>
      </w:r>
    </w:p>
    <w:p w:rsidR="00B461D1" w:rsidRDefault="00B461D1" w:rsidP="00B461D1">
      <w:pPr>
        <w:spacing w:after="0" w:line="256" w:lineRule="auto"/>
        <w:ind w:left="0" w:firstLine="0"/>
        <w:rPr>
          <w:rFonts w:ascii="Arial Narrow" w:hAnsi="Arial Narrow"/>
          <w:sz w:val="24"/>
          <w:szCs w:val="24"/>
        </w:rPr>
      </w:pPr>
    </w:p>
    <w:p w:rsidR="00B461D1" w:rsidRDefault="00B461D1" w:rsidP="00B461D1">
      <w:pPr>
        <w:spacing w:after="0" w:line="256" w:lineRule="auto"/>
        <w:ind w:left="0" w:firstLine="0"/>
        <w:rPr>
          <w:rFonts w:ascii="Arial Narrow" w:hAnsi="Arial Narrow"/>
          <w:sz w:val="24"/>
          <w:szCs w:val="24"/>
        </w:rPr>
      </w:pPr>
    </w:p>
    <w:p w:rsidR="00B461D1" w:rsidRDefault="00B461D1" w:rsidP="00B461D1">
      <w:pPr>
        <w:spacing w:after="0" w:line="256" w:lineRule="auto"/>
        <w:rPr>
          <w:rFonts w:ascii="Arial Narrow" w:hAnsi="Arial Narrow"/>
          <w:b/>
          <w:sz w:val="32"/>
          <w:szCs w:val="32"/>
          <w:u w:val="single"/>
        </w:rPr>
      </w:pPr>
      <w:r>
        <w:rPr>
          <w:rFonts w:ascii="Arial Narrow" w:hAnsi="Arial Narrow"/>
          <w:b/>
          <w:sz w:val="32"/>
          <w:szCs w:val="32"/>
          <w:u w:val="single"/>
        </w:rPr>
        <w:t>PRESENTATIONS – As of 03/18/2025</w:t>
      </w:r>
    </w:p>
    <w:p w:rsidR="00B461D1" w:rsidRDefault="00B461D1" w:rsidP="00B461D1">
      <w:pPr>
        <w:spacing w:after="0" w:line="256" w:lineRule="auto"/>
        <w:rPr>
          <w:rFonts w:ascii="Arial Narrow" w:hAnsi="Arial Narrow"/>
          <w:b/>
          <w:sz w:val="32"/>
          <w:szCs w:val="32"/>
          <w:u w:val="single"/>
        </w:rPr>
      </w:pPr>
    </w:p>
    <w:p w:rsidR="00B461D1" w:rsidRDefault="00B461D1" w:rsidP="00B461D1">
      <w:pPr>
        <w:spacing w:after="0" w:line="252" w:lineRule="auto"/>
        <w:ind w:left="0" w:firstLine="0"/>
        <w:rPr>
          <w:rFonts w:ascii="Arial Narrow" w:hAnsi="Arial Narrow"/>
          <w:b/>
          <w:bCs/>
        </w:rPr>
      </w:pPr>
      <w:r>
        <w:rPr>
          <w:rFonts w:ascii="Arial Narrow" w:hAnsi="Arial Narrow"/>
          <w:b/>
          <w:bCs/>
        </w:rPr>
        <w:t xml:space="preserve">Margaret </w:t>
      </w:r>
      <w:proofErr w:type="spellStart"/>
      <w:r w:rsidR="00E62AAA">
        <w:rPr>
          <w:rFonts w:ascii="Arial Narrow" w:hAnsi="Arial Narrow"/>
          <w:b/>
          <w:bCs/>
        </w:rPr>
        <w:t>Marchetti</w:t>
      </w:r>
      <w:proofErr w:type="spellEnd"/>
      <w:r w:rsidR="00621CA0">
        <w:rPr>
          <w:rFonts w:ascii="Arial Narrow" w:hAnsi="Arial Narrow"/>
          <w:b/>
          <w:bCs/>
        </w:rPr>
        <w:t xml:space="preserve"> </w:t>
      </w:r>
      <w:r>
        <w:rPr>
          <w:rFonts w:ascii="Arial Narrow" w:hAnsi="Arial Narrow"/>
          <w:b/>
          <w:bCs/>
        </w:rPr>
        <w:t xml:space="preserve">/ </w:t>
      </w:r>
      <w:r w:rsidR="00E62AAA">
        <w:rPr>
          <w:rFonts w:ascii="Arial Narrow" w:hAnsi="Arial Narrow"/>
          <w:b/>
          <w:bCs/>
        </w:rPr>
        <w:t xml:space="preserve">Owner Applicant </w:t>
      </w:r>
    </w:p>
    <w:p w:rsidR="00B461D1" w:rsidRDefault="00E62AAA" w:rsidP="00B461D1">
      <w:pPr>
        <w:spacing w:after="0" w:line="252" w:lineRule="auto"/>
        <w:ind w:left="0" w:firstLine="0"/>
        <w:rPr>
          <w:rFonts w:ascii="Arial Narrow" w:hAnsi="Arial Narrow"/>
        </w:rPr>
      </w:pPr>
      <w:r>
        <w:rPr>
          <w:rFonts w:ascii="Arial Narrow" w:hAnsi="Arial Narrow"/>
        </w:rPr>
        <w:t>Area</w:t>
      </w:r>
      <w:r w:rsidR="00B461D1">
        <w:rPr>
          <w:rFonts w:ascii="Arial Narrow" w:hAnsi="Arial Narrow"/>
        </w:rPr>
        <w:t xml:space="preserve"> Variance</w:t>
      </w:r>
    </w:p>
    <w:p w:rsidR="00B461D1" w:rsidRDefault="00F661D3" w:rsidP="00B461D1">
      <w:pPr>
        <w:spacing w:after="0" w:line="252" w:lineRule="auto"/>
        <w:ind w:left="0" w:firstLine="0"/>
        <w:rPr>
          <w:rFonts w:ascii="Arial Narrow" w:hAnsi="Arial Narrow"/>
        </w:rPr>
      </w:pPr>
      <w:r>
        <w:rPr>
          <w:rFonts w:ascii="Arial Narrow" w:hAnsi="Arial Narrow"/>
        </w:rPr>
        <w:t>7930 Hickory Ln</w:t>
      </w:r>
      <w:r w:rsidR="00B461D1">
        <w:rPr>
          <w:rFonts w:ascii="Arial Narrow" w:hAnsi="Arial Narrow"/>
        </w:rPr>
        <w:t>.</w:t>
      </w:r>
    </w:p>
    <w:p w:rsidR="00B461D1" w:rsidRDefault="00B461D1" w:rsidP="00B461D1">
      <w:pPr>
        <w:spacing w:after="0" w:line="252" w:lineRule="auto"/>
        <w:ind w:left="0" w:firstLine="0"/>
        <w:rPr>
          <w:rFonts w:ascii="Arial Narrow" w:hAnsi="Arial Narrow"/>
        </w:rPr>
      </w:pPr>
      <w:r>
        <w:rPr>
          <w:rFonts w:ascii="Arial Narrow" w:hAnsi="Arial Narrow"/>
        </w:rPr>
        <w:t xml:space="preserve">Tax Map# </w:t>
      </w:r>
      <w:r w:rsidR="00F661D3">
        <w:rPr>
          <w:rFonts w:ascii="Arial Narrow" w:hAnsi="Arial Narrow"/>
        </w:rPr>
        <w:t>132.17-2-44</w:t>
      </w:r>
      <w:r w:rsidR="00F661D3">
        <w:rPr>
          <w:rFonts w:ascii="Arial Narrow" w:hAnsi="Arial Narrow"/>
        </w:rPr>
        <w:tab/>
      </w:r>
    </w:p>
    <w:p w:rsidR="00B461D1" w:rsidRDefault="00B461D1" w:rsidP="00B461D1">
      <w:pPr>
        <w:spacing w:after="0" w:line="252" w:lineRule="auto"/>
        <w:ind w:left="0" w:firstLine="0"/>
        <w:rPr>
          <w:rFonts w:ascii="Arial Narrow" w:hAnsi="Arial Narrow"/>
        </w:rPr>
      </w:pPr>
    </w:p>
    <w:p w:rsidR="00B461D1" w:rsidRDefault="00B461D1" w:rsidP="00B461D1">
      <w:pPr>
        <w:spacing w:after="0" w:line="252" w:lineRule="auto"/>
        <w:ind w:left="0" w:firstLine="0"/>
        <w:rPr>
          <w:rFonts w:ascii="Arial Narrow" w:hAnsi="Arial Narrow"/>
        </w:rPr>
      </w:pPr>
      <w:r>
        <w:rPr>
          <w:rFonts w:ascii="Arial Narrow" w:hAnsi="Arial Narrow"/>
        </w:rPr>
        <w:t xml:space="preserve">Applicant seeks relief of </w:t>
      </w:r>
      <w:r w:rsidR="00621CA0">
        <w:rPr>
          <w:rFonts w:ascii="Arial Narrow" w:hAnsi="Arial Narrow"/>
        </w:rPr>
        <w:t>2</w:t>
      </w:r>
      <w:r>
        <w:rPr>
          <w:rFonts w:ascii="Arial Narrow" w:hAnsi="Arial Narrow"/>
        </w:rPr>
        <w:t xml:space="preserve"> Town of Niagara Zoning Ordinances:</w:t>
      </w:r>
    </w:p>
    <w:p w:rsidR="00B461D1" w:rsidRPr="00517B42" w:rsidRDefault="00F661D3" w:rsidP="00517B42">
      <w:pPr>
        <w:pStyle w:val="ListParagraph"/>
        <w:numPr>
          <w:ilvl w:val="0"/>
          <w:numId w:val="1"/>
        </w:numPr>
        <w:spacing w:after="0" w:line="252" w:lineRule="auto"/>
        <w:rPr>
          <w:rFonts w:ascii="Arial Narrow" w:hAnsi="Arial Narrow"/>
        </w:rPr>
      </w:pPr>
      <w:r>
        <w:rPr>
          <w:rFonts w:ascii="Arial Narrow" w:hAnsi="Arial Narrow"/>
        </w:rPr>
        <w:t>The detached garage as proposed will be located 2 linear</w:t>
      </w:r>
      <w:r w:rsidR="006E62C7">
        <w:rPr>
          <w:rFonts w:ascii="Arial Narrow" w:hAnsi="Arial Narrow"/>
        </w:rPr>
        <w:t xml:space="preserve"> feet from the Town street </w:t>
      </w:r>
      <w:proofErr w:type="spellStart"/>
      <w:r w:rsidR="006E62C7">
        <w:rPr>
          <w:rFonts w:ascii="Arial Narrow" w:hAnsi="Arial Narrow"/>
        </w:rPr>
        <w:t>R</w:t>
      </w:r>
      <w:r>
        <w:rPr>
          <w:rFonts w:ascii="Arial Narrow" w:hAnsi="Arial Narrow"/>
        </w:rPr>
        <w:t>t</w:t>
      </w:r>
      <w:proofErr w:type="spellEnd"/>
      <w:r>
        <w:rPr>
          <w:rFonts w:ascii="Arial Narrow" w:hAnsi="Arial Narrow"/>
        </w:rPr>
        <w:t>-of-way 38 linear feet closer than the minimum front setback of 40 linear feet as required by Town of Niagar</w:t>
      </w:r>
      <w:r w:rsidR="00517B42">
        <w:rPr>
          <w:rFonts w:ascii="Arial Narrow" w:hAnsi="Arial Narrow"/>
        </w:rPr>
        <w:t>a Code (TNC) Chapter 245 Zoning, article III.  Class of districts, Section 245-15.  Compliance with code requirements, subsection 245-15-A.  Specifically for not being in conformity with the front setbacks for accessory structures located in an (R-1) zoned district as required by appendix A part 2 of the zoning schedule and as required by Chapter 245 Zoning Article V Supplementary Regulations, section 245-29 B.  Accessory Buildings.</w:t>
      </w:r>
      <w:r w:rsidR="00517B42" w:rsidRPr="00517B42">
        <w:rPr>
          <w:rFonts w:ascii="Arial Narrow" w:hAnsi="Arial Narrow"/>
        </w:rPr>
        <w:t xml:space="preserve"> </w:t>
      </w:r>
      <w:r w:rsidRPr="00517B42">
        <w:rPr>
          <w:rFonts w:ascii="Arial Narrow" w:hAnsi="Arial Narrow"/>
        </w:rPr>
        <w:t xml:space="preserve"> </w:t>
      </w:r>
    </w:p>
    <w:p w:rsidR="00B461D1" w:rsidRDefault="00B461D1" w:rsidP="00B461D1">
      <w:pPr>
        <w:spacing w:after="0" w:line="252" w:lineRule="auto"/>
        <w:ind w:left="0" w:firstLine="0"/>
        <w:rPr>
          <w:rFonts w:ascii="Arial Narrow" w:hAnsi="Arial Narrow"/>
        </w:rPr>
      </w:pPr>
    </w:p>
    <w:p w:rsidR="00B461D1" w:rsidRDefault="00B461D1" w:rsidP="00B461D1">
      <w:pPr>
        <w:pStyle w:val="ListParagraph"/>
        <w:numPr>
          <w:ilvl w:val="0"/>
          <w:numId w:val="1"/>
        </w:numPr>
        <w:spacing w:after="0" w:line="252" w:lineRule="auto"/>
        <w:rPr>
          <w:rFonts w:ascii="Arial Narrow" w:hAnsi="Arial Narrow"/>
        </w:rPr>
      </w:pPr>
      <w:r w:rsidRPr="00AF2151">
        <w:rPr>
          <w:rFonts w:ascii="Arial Narrow" w:hAnsi="Arial Narrow"/>
        </w:rPr>
        <w:t xml:space="preserve">The </w:t>
      </w:r>
      <w:r w:rsidR="00517B42">
        <w:rPr>
          <w:rFonts w:ascii="Arial Narrow" w:hAnsi="Arial Narrow"/>
        </w:rPr>
        <w:t>g</w:t>
      </w:r>
      <w:r w:rsidRPr="00AF2151">
        <w:rPr>
          <w:rFonts w:ascii="Arial Narrow" w:hAnsi="Arial Narrow"/>
        </w:rPr>
        <w:t xml:space="preserve">arage </w:t>
      </w:r>
      <w:r w:rsidR="00517B42">
        <w:rPr>
          <w:rFonts w:ascii="Arial Narrow" w:hAnsi="Arial Narrow"/>
        </w:rPr>
        <w:t xml:space="preserve">as proposed will be 16 feet in height as measured from grade to top of the structures ridge, 2 feet higher than the maximum allowed by (TNC) Chapter 245 </w:t>
      </w:r>
      <w:r w:rsidR="009E3474">
        <w:rPr>
          <w:rFonts w:ascii="Arial Narrow" w:hAnsi="Arial Narrow"/>
        </w:rPr>
        <w:t>Zoning</w:t>
      </w:r>
      <w:r w:rsidR="00517B42">
        <w:rPr>
          <w:rFonts w:ascii="Arial Narrow" w:hAnsi="Arial Narrow"/>
        </w:rPr>
        <w:t xml:space="preserve">. Article IV. Zoning District Regulations, Section 245-18 (R1) One family Residential District, Subsection 245-18 B-1. Permitted accessory uses.  </w:t>
      </w:r>
    </w:p>
    <w:p w:rsidR="009E3474" w:rsidRPr="009E3474" w:rsidRDefault="009E3474" w:rsidP="009E3474">
      <w:pPr>
        <w:pStyle w:val="ListParagraph"/>
        <w:rPr>
          <w:rFonts w:ascii="Arial Narrow" w:hAnsi="Arial Narrow"/>
        </w:rPr>
      </w:pPr>
    </w:p>
    <w:p w:rsidR="009E3474" w:rsidRDefault="00621CA0" w:rsidP="009E3474">
      <w:pPr>
        <w:spacing w:after="0" w:line="252" w:lineRule="auto"/>
        <w:ind w:left="0" w:firstLine="0"/>
        <w:rPr>
          <w:rFonts w:ascii="Arial Narrow" w:hAnsi="Arial Narrow"/>
          <w:b/>
          <w:bCs/>
        </w:rPr>
      </w:pPr>
      <w:r>
        <w:rPr>
          <w:rFonts w:ascii="Arial Narrow" w:hAnsi="Arial Narrow"/>
          <w:b/>
          <w:bCs/>
        </w:rPr>
        <w:t xml:space="preserve">Nancy </w:t>
      </w:r>
      <w:proofErr w:type="spellStart"/>
      <w:r>
        <w:rPr>
          <w:rFonts w:ascii="Arial Narrow" w:hAnsi="Arial Narrow"/>
          <w:b/>
          <w:bCs/>
        </w:rPr>
        <w:t>Swearengen</w:t>
      </w:r>
      <w:proofErr w:type="spellEnd"/>
      <w:r w:rsidR="009E3474">
        <w:rPr>
          <w:rFonts w:ascii="Arial Narrow" w:hAnsi="Arial Narrow"/>
          <w:b/>
          <w:bCs/>
        </w:rPr>
        <w:t xml:space="preserve"> / Owner Applicant </w:t>
      </w:r>
    </w:p>
    <w:p w:rsidR="009E3474" w:rsidRDefault="009E3474" w:rsidP="009E3474">
      <w:pPr>
        <w:spacing w:after="0" w:line="252" w:lineRule="auto"/>
        <w:ind w:left="0" w:firstLine="0"/>
        <w:rPr>
          <w:rFonts w:ascii="Arial Narrow" w:hAnsi="Arial Narrow"/>
        </w:rPr>
      </w:pPr>
      <w:r>
        <w:rPr>
          <w:rFonts w:ascii="Arial Narrow" w:hAnsi="Arial Narrow"/>
        </w:rPr>
        <w:t>Area Variance</w:t>
      </w:r>
    </w:p>
    <w:p w:rsidR="00621CA0" w:rsidRDefault="00621CA0" w:rsidP="009E3474">
      <w:pPr>
        <w:spacing w:after="0" w:line="252" w:lineRule="auto"/>
        <w:ind w:left="0" w:firstLine="0"/>
        <w:rPr>
          <w:rFonts w:ascii="Arial Narrow" w:hAnsi="Arial Narrow"/>
        </w:rPr>
      </w:pPr>
      <w:r>
        <w:rPr>
          <w:rFonts w:ascii="Arial Narrow" w:hAnsi="Arial Narrow"/>
        </w:rPr>
        <w:t>4083 Seneca Pkwy</w:t>
      </w:r>
    </w:p>
    <w:p w:rsidR="00621CA0" w:rsidRDefault="00621CA0" w:rsidP="009E3474">
      <w:pPr>
        <w:spacing w:after="0" w:line="252" w:lineRule="auto"/>
        <w:ind w:left="0" w:firstLine="0"/>
        <w:rPr>
          <w:rFonts w:ascii="Arial Narrow" w:hAnsi="Arial Narrow"/>
        </w:rPr>
      </w:pPr>
      <w:r>
        <w:rPr>
          <w:rFonts w:ascii="Arial Narrow" w:hAnsi="Arial Narrow"/>
        </w:rPr>
        <w:t>Manufactured Home Lot 134</w:t>
      </w:r>
    </w:p>
    <w:p w:rsidR="009E3474" w:rsidRDefault="00621CA0" w:rsidP="009E3474">
      <w:pPr>
        <w:spacing w:after="0" w:line="252" w:lineRule="auto"/>
        <w:ind w:left="0" w:firstLine="0"/>
        <w:rPr>
          <w:rFonts w:ascii="Arial Narrow" w:hAnsi="Arial Narrow"/>
        </w:rPr>
      </w:pPr>
      <w:r>
        <w:rPr>
          <w:rFonts w:ascii="Arial Narrow" w:hAnsi="Arial Narrow"/>
        </w:rPr>
        <w:t>Tuscarora Village Mobile Home Park</w:t>
      </w:r>
      <w:r w:rsidR="009E3474">
        <w:rPr>
          <w:rFonts w:ascii="Arial Narrow" w:hAnsi="Arial Narrow"/>
        </w:rPr>
        <w:t>.</w:t>
      </w:r>
    </w:p>
    <w:p w:rsidR="009E3474" w:rsidRDefault="009E3474" w:rsidP="009E3474">
      <w:pPr>
        <w:spacing w:after="0" w:line="252" w:lineRule="auto"/>
        <w:ind w:left="0" w:firstLine="0"/>
        <w:rPr>
          <w:rFonts w:ascii="Arial Narrow" w:hAnsi="Arial Narrow"/>
        </w:rPr>
      </w:pPr>
      <w:r>
        <w:rPr>
          <w:rFonts w:ascii="Arial Narrow" w:hAnsi="Arial Narrow"/>
        </w:rPr>
        <w:t>Tax Map# 132.1</w:t>
      </w:r>
      <w:r w:rsidR="00621CA0">
        <w:rPr>
          <w:rFonts w:ascii="Arial Narrow" w:hAnsi="Arial Narrow"/>
        </w:rPr>
        <w:t>1-1-2</w:t>
      </w:r>
      <w:r>
        <w:rPr>
          <w:rFonts w:ascii="Arial Narrow" w:hAnsi="Arial Narrow"/>
        </w:rPr>
        <w:tab/>
      </w:r>
    </w:p>
    <w:p w:rsidR="009E3474" w:rsidRDefault="009E3474" w:rsidP="009E3474">
      <w:pPr>
        <w:spacing w:after="0" w:line="252" w:lineRule="auto"/>
        <w:ind w:left="0" w:firstLine="0"/>
        <w:rPr>
          <w:rFonts w:ascii="Arial Narrow" w:hAnsi="Arial Narrow"/>
        </w:rPr>
      </w:pPr>
    </w:p>
    <w:p w:rsidR="009E3474" w:rsidRDefault="009E3474" w:rsidP="00621CA0">
      <w:pPr>
        <w:spacing w:after="0" w:line="252" w:lineRule="auto"/>
        <w:ind w:left="0" w:firstLine="0"/>
        <w:rPr>
          <w:rFonts w:ascii="Arial Narrow" w:hAnsi="Arial Narrow"/>
        </w:rPr>
      </w:pPr>
      <w:r>
        <w:rPr>
          <w:rFonts w:ascii="Arial Narrow" w:hAnsi="Arial Narrow"/>
        </w:rPr>
        <w:t xml:space="preserve">Applicant seeks relief of </w:t>
      </w:r>
      <w:r w:rsidR="00621CA0">
        <w:rPr>
          <w:rFonts w:ascii="Arial Narrow" w:hAnsi="Arial Narrow"/>
        </w:rPr>
        <w:t>Town of Niagara Code (TNC) Chapter 245 Zoning, article V</w:t>
      </w:r>
      <w:r>
        <w:rPr>
          <w:rFonts w:ascii="Arial Narrow" w:hAnsi="Arial Narrow"/>
        </w:rPr>
        <w:t xml:space="preserve">. </w:t>
      </w:r>
      <w:r w:rsidR="00621CA0">
        <w:rPr>
          <w:rFonts w:ascii="Arial Narrow" w:hAnsi="Arial Narrow"/>
        </w:rPr>
        <w:t xml:space="preserve"> Supplementary Regulations, 245-32 Mobile Home Parks Subsection 245-32-B.  Performance Standards, 245-32 B. (7) (C)</w:t>
      </w:r>
      <w:r w:rsidR="00245615">
        <w:rPr>
          <w:rFonts w:ascii="Arial Narrow" w:hAnsi="Arial Narrow"/>
        </w:rPr>
        <w:t xml:space="preserve">.  The location of the front porch will be 15.4 linear feet from the streets edge 6.6 feet closer than the 22 linear foot minimum setback.  </w:t>
      </w:r>
    </w:p>
    <w:p w:rsidR="009E3474" w:rsidRPr="009E3474" w:rsidRDefault="009E3474" w:rsidP="009E3474">
      <w:pPr>
        <w:spacing w:after="0" w:line="252" w:lineRule="auto"/>
        <w:rPr>
          <w:rFonts w:ascii="Arial Narrow" w:hAnsi="Arial Narrow"/>
        </w:rPr>
      </w:pPr>
    </w:p>
    <w:p w:rsidR="00B461D1" w:rsidRPr="00E74B84" w:rsidRDefault="00B461D1" w:rsidP="00B461D1">
      <w:pPr>
        <w:pStyle w:val="ListParagraph"/>
        <w:rPr>
          <w:rFonts w:ascii="Arial Narrow" w:hAnsi="Arial Narrow"/>
        </w:rPr>
      </w:pPr>
    </w:p>
    <w:p w:rsidR="00B461D1" w:rsidRPr="00F27DA8" w:rsidRDefault="00B461D1" w:rsidP="00B461D1">
      <w:pPr>
        <w:pStyle w:val="Body"/>
        <w:rPr>
          <w:color w:val="1F497D"/>
          <w:sz w:val="26"/>
          <w:szCs w:val="26"/>
        </w:rPr>
      </w:pPr>
    </w:p>
    <w:p w:rsidR="00B461D1" w:rsidRDefault="00B461D1" w:rsidP="00B461D1">
      <w:pPr>
        <w:spacing w:after="0" w:line="256" w:lineRule="auto"/>
        <w:rPr>
          <w:rFonts w:ascii="Arial Narrow" w:hAnsi="Arial Narrow"/>
          <w:b/>
          <w:sz w:val="32"/>
          <w:szCs w:val="32"/>
          <w:u w:val="single"/>
        </w:rPr>
      </w:pPr>
    </w:p>
    <w:p w:rsidR="00B461D1" w:rsidRDefault="00B461D1" w:rsidP="00B461D1">
      <w:pPr>
        <w:spacing w:after="0" w:line="256" w:lineRule="auto"/>
        <w:rPr>
          <w:rFonts w:ascii="Arial Narrow" w:hAnsi="Arial Narrow"/>
          <w:b/>
          <w:sz w:val="32"/>
          <w:szCs w:val="32"/>
          <w:u w:val="single"/>
        </w:rPr>
      </w:pPr>
      <w:r>
        <w:rPr>
          <w:rFonts w:ascii="Arial Narrow" w:hAnsi="Arial Narrow"/>
          <w:b/>
          <w:sz w:val="32"/>
          <w:szCs w:val="32"/>
          <w:u w:val="single"/>
        </w:rPr>
        <w:t>PUBLIC HEARING</w:t>
      </w:r>
    </w:p>
    <w:p w:rsidR="00B461D1" w:rsidRDefault="00B461D1" w:rsidP="00B461D1">
      <w:pPr>
        <w:tabs>
          <w:tab w:val="center" w:pos="1636"/>
        </w:tabs>
        <w:spacing w:after="0" w:line="256" w:lineRule="auto"/>
        <w:ind w:left="-15" w:firstLine="0"/>
        <w:rPr>
          <w:rFonts w:ascii="Arial Narrow" w:hAnsi="Arial Narrow"/>
          <w:sz w:val="24"/>
          <w:szCs w:val="24"/>
        </w:rPr>
      </w:pPr>
    </w:p>
    <w:p w:rsidR="004317DC" w:rsidRDefault="004317DC" w:rsidP="004317DC">
      <w:pPr>
        <w:spacing w:after="0" w:line="252" w:lineRule="auto"/>
        <w:ind w:left="0" w:firstLine="0"/>
        <w:rPr>
          <w:rFonts w:ascii="Arial Narrow" w:hAnsi="Arial Narrow"/>
          <w:b/>
          <w:bCs/>
        </w:rPr>
      </w:pPr>
      <w:r>
        <w:rPr>
          <w:rFonts w:ascii="Arial Narrow" w:hAnsi="Arial Narrow"/>
          <w:b/>
          <w:bCs/>
        </w:rPr>
        <w:t xml:space="preserve">Margaret </w:t>
      </w:r>
      <w:proofErr w:type="spellStart"/>
      <w:r>
        <w:rPr>
          <w:rFonts w:ascii="Arial Narrow" w:hAnsi="Arial Narrow"/>
          <w:b/>
          <w:bCs/>
        </w:rPr>
        <w:t>Marchetti</w:t>
      </w:r>
      <w:proofErr w:type="spellEnd"/>
      <w:r w:rsidR="00621CA0">
        <w:rPr>
          <w:rFonts w:ascii="Arial Narrow" w:hAnsi="Arial Narrow"/>
          <w:b/>
          <w:bCs/>
        </w:rPr>
        <w:t xml:space="preserve"> </w:t>
      </w:r>
      <w:r>
        <w:rPr>
          <w:rFonts w:ascii="Arial Narrow" w:hAnsi="Arial Narrow"/>
          <w:b/>
          <w:bCs/>
        </w:rPr>
        <w:t xml:space="preserve">/ Owner Applicant </w:t>
      </w:r>
    </w:p>
    <w:p w:rsidR="004317DC" w:rsidRDefault="004317DC" w:rsidP="004317DC">
      <w:pPr>
        <w:spacing w:after="0" w:line="252" w:lineRule="auto"/>
        <w:ind w:left="0" w:firstLine="0"/>
        <w:rPr>
          <w:rFonts w:ascii="Arial Narrow" w:hAnsi="Arial Narrow"/>
        </w:rPr>
      </w:pPr>
      <w:r>
        <w:rPr>
          <w:rFonts w:ascii="Arial Narrow" w:hAnsi="Arial Narrow"/>
        </w:rPr>
        <w:t>Area Variance</w:t>
      </w:r>
    </w:p>
    <w:p w:rsidR="004317DC" w:rsidRDefault="004317DC" w:rsidP="004317DC">
      <w:pPr>
        <w:spacing w:after="0" w:line="252" w:lineRule="auto"/>
        <w:ind w:left="0" w:firstLine="0"/>
        <w:rPr>
          <w:rFonts w:ascii="Arial Narrow" w:hAnsi="Arial Narrow"/>
        </w:rPr>
      </w:pPr>
      <w:r>
        <w:rPr>
          <w:rFonts w:ascii="Arial Narrow" w:hAnsi="Arial Narrow"/>
        </w:rPr>
        <w:t>7930 Hickory Ln.</w:t>
      </w:r>
    </w:p>
    <w:p w:rsidR="004317DC" w:rsidRDefault="004317DC" w:rsidP="004317DC">
      <w:pPr>
        <w:spacing w:after="0" w:line="252" w:lineRule="auto"/>
        <w:ind w:left="0" w:firstLine="0"/>
        <w:rPr>
          <w:rFonts w:ascii="Arial Narrow" w:hAnsi="Arial Narrow"/>
        </w:rPr>
      </w:pPr>
      <w:r>
        <w:rPr>
          <w:rFonts w:ascii="Arial Narrow" w:hAnsi="Arial Narrow"/>
        </w:rPr>
        <w:t>Tax Map# 132.17-2-44</w:t>
      </w:r>
      <w:r>
        <w:rPr>
          <w:rFonts w:ascii="Arial Narrow" w:hAnsi="Arial Narrow"/>
        </w:rPr>
        <w:tab/>
      </w:r>
    </w:p>
    <w:p w:rsidR="004317DC" w:rsidRDefault="004317DC" w:rsidP="004317DC">
      <w:pPr>
        <w:spacing w:after="0" w:line="252" w:lineRule="auto"/>
        <w:ind w:left="0" w:firstLine="0"/>
        <w:rPr>
          <w:rFonts w:ascii="Arial Narrow" w:hAnsi="Arial Narrow"/>
        </w:rPr>
      </w:pPr>
    </w:p>
    <w:p w:rsidR="004317DC" w:rsidRDefault="004317DC" w:rsidP="004317DC">
      <w:pPr>
        <w:spacing w:after="0" w:line="252" w:lineRule="auto"/>
        <w:ind w:left="0" w:firstLine="0"/>
        <w:rPr>
          <w:rFonts w:ascii="Arial Narrow" w:hAnsi="Arial Narrow"/>
        </w:rPr>
      </w:pPr>
      <w:r>
        <w:rPr>
          <w:rFonts w:ascii="Arial Narrow" w:hAnsi="Arial Narrow"/>
        </w:rPr>
        <w:t>Applicant seeks relief of 3 Town of Niagara Zoning Ordinances:</w:t>
      </w:r>
    </w:p>
    <w:p w:rsidR="004317DC" w:rsidRPr="00517B42" w:rsidRDefault="004317DC" w:rsidP="004317DC">
      <w:pPr>
        <w:pStyle w:val="ListParagraph"/>
        <w:numPr>
          <w:ilvl w:val="0"/>
          <w:numId w:val="3"/>
        </w:numPr>
        <w:spacing w:after="0" w:line="252" w:lineRule="auto"/>
        <w:rPr>
          <w:rFonts w:ascii="Arial Narrow" w:hAnsi="Arial Narrow"/>
        </w:rPr>
      </w:pPr>
      <w:r>
        <w:rPr>
          <w:rFonts w:ascii="Arial Narrow" w:hAnsi="Arial Narrow"/>
        </w:rPr>
        <w:t>The detached garage as proposed will be located 2 linear</w:t>
      </w:r>
      <w:r w:rsidR="006E62C7">
        <w:rPr>
          <w:rFonts w:ascii="Arial Narrow" w:hAnsi="Arial Narrow"/>
        </w:rPr>
        <w:t xml:space="preserve"> feet from the Town street </w:t>
      </w:r>
      <w:proofErr w:type="spellStart"/>
      <w:r w:rsidR="006E62C7">
        <w:rPr>
          <w:rFonts w:ascii="Arial Narrow" w:hAnsi="Arial Narrow"/>
        </w:rPr>
        <w:t>R</w:t>
      </w:r>
      <w:r>
        <w:rPr>
          <w:rFonts w:ascii="Arial Narrow" w:hAnsi="Arial Narrow"/>
        </w:rPr>
        <w:t>t</w:t>
      </w:r>
      <w:proofErr w:type="spellEnd"/>
      <w:r>
        <w:rPr>
          <w:rFonts w:ascii="Arial Narrow" w:hAnsi="Arial Narrow"/>
        </w:rPr>
        <w:t>-of-way 38 linear feet closer than the minimum front setback of 40 linear feet as required by Town of Niagara Code (TNC) Chapter 245 Zoning, article III.  Class of districts, Section 245-15.  Compliance with code requirements, subsection 245-15-A.  Specifically for not being in conformity with the front setbacks for accessory structures located in an (R-1) zoned district as required by appendix A part 2 of the zoning schedule and as required by Chapter 245 Zoning Article V Supplementary Regulations, section 245-29 B.  Accessory Buildings.</w:t>
      </w:r>
      <w:r w:rsidRPr="00517B42">
        <w:rPr>
          <w:rFonts w:ascii="Arial Narrow" w:hAnsi="Arial Narrow"/>
        </w:rPr>
        <w:t xml:space="preserve">  </w:t>
      </w:r>
    </w:p>
    <w:p w:rsidR="004317DC" w:rsidRDefault="004317DC" w:rsidP="004317DC">
      <w:pPr>
        <w:spacing w:after="0" w:line="252" w:lineRule="auto"/>
        <w:ind w:left="0" w:firstLine="0"/>
        <w:rPr>
          <w:rFonts w:ascii="Arial Narrow" w:hAnsi="Arial Narrow"/>
        </w:rPr>
      </w:pPr>
    </w:p>
    <w:p w:rsidR="004317DC" w:rsidRDefault="004317DC" w:rsidP="004317DC">
      <w:pPr>
        <w:pStyle w:val="ListParagraph"/>
        <w:numPr>
          <w:ilvl w:val="0"/>
          <w:numId w:val="3"/>
        </w:numPr>
        <w:spacing w:after="0" w:line="252" w:lineRule="auto"/>
        <w:rPr>
          <w:rFonts w:ascii="Arial Narrow" w:hAnsi="Arial Narrow"/>
        </w:rPr>
      </w:pPr>
      <w:r w:rsidRPr="00AF2151">
        <w:rPr>
          <w:rFonts w:ascii="Arial Narrow" w:hAnsi="Arial Narrow"/>
        </w:rPr>
        <w:t xml:space="preserve">The </w:t>
      </w:r>
      <w:r>
        <w:rPr>
          <w:rFonts w:ascii="Arial Narrow" w:hAnsi="Arial Narrow"/>
        </w:rPr>
        <w:t>g</w:t>
      </w:r>
      <w:r w:rsidRPr="00AF2151">
        <w:rPr>
          <w:rFonts w:ascii="Arial Narrow" w:hAnsi="Arial Narrow"/>
        </w:rPr>
        <w:t xml:space="preserve">arage </w:t>
      </w:r>
      <w:r>
        <w:rPr>
          <w:rFonts w:ascii="Arial Narrow" w:hAnsi="Arial Narrow"/>
        </w:rPr>
        <w:t xml:space="preserve">as proposed will be 16 feet in height as measured from grade to top of the structures ridge, 2 feet higher than the maximum allowed by (TNC) Chapter 245 </w:t>
      </w:r>
      <w:r w:rsidR="006E62C7">
        <w:rPr>
          <w:rFonts w:ascii="Arial Narrow" w:hAnsi="Arial Narrow"/>
        </w:rPr>
        <w:t>Zoning</w:t>
      </w:r>
      <w:r>
        <w:rPr>
          <w:rFonts w:ascii="Arial Narrow" w:hAnsi="Arial Narrow"/>
        </w:rPr>
        <w:t xml:space="preserve">. Article IV. Zoning District Regulations, Section 245-18 (R1) One family Residential District, Subsection 245-18 B-1. Permitted accessory uses.  </w:t>
      </w:r>
    </w:p>
    <w:p w:rsidR="00B461D1" w:rsidRDefault="00B461D1" w:rsidP="00B461D1">
      <w:pPr>
        <w:spacing w:after="0" w:line="256" w:lineRule="auto"/>
        <w:rPr>
          <w:rFonts w:ascii="Arial Narrow" w:hAnsi="Arial Narrow"/>
          <w:b/>
          <w:sz w:val="32"/>
          <w:szCs w:val="32"/>
          <w:u w:val="single"/>
        </w:rPr>
      </w:pPr>
    </w:p>
    <w:p w:rsidR="00B461D1" w:rsidRDefault="00B461D1" w:rsidP="00B461D1">
      <w:pPr>
        <w:spacing w:after="0" w:line="256" w:lineRule="auto"/>
        <w:rPr>
          <w:rFonts w:ascii="Arial Narrow" w:hAnsi="Arial Narrow"/>
          <w:b/>
          <w:sz w:val="32"/>
          <w:szCs w:val="32"/>
          <w:u w:val="single"/>
        </w:rPr>
      </w:pPr>
    </w:p>
    <w:p w:rsidR="00245615" w:rsidRDefault="00245615" w:rsidP="00245615">
      <w:pPr>
        <w:spacing w:after="0" w:line="252" w:lineRule="auto"/>
        <w:ind w:left="0" w:firstLine="0"/>
        <w:rPr>
          <w:rFonts w:ascii="Arial Narrow" w:hAnsi="Arial Narrow"/>
          <w:b/>
          <w:bCs/>
        </w:rPr>
      </w:pPr>
    </w:p>
    <w:p w:rsidR="00245615" w:rsidRDefault="00245615" w:rsidP="00245615">
      <w:pPr>
        <w:spacing w:after="0" w:line="252" w:lineRule="auto"/>
        <w:ind w:left="0" w:firstLine="0"/>
        <w:rPr>
          <w:rFonts w:ascii="Arial Narrow" w:hAnsi="Arial Narrow"/>
          <w:b/>
          <w:bCs/>
        </w:rPr>
      </w:pPr>
      <w:r>
        <w:rPr>
          <w:rFonts w:ascii="Arial Narrow" w:hAnsi="Arial Narrow"/>
          <w:b/>
          <w:bCs/>
        </w:rPr>
        <w:lastRenderedPageBreak/>
        <w:t xml:space="preserve">Nancy </w:t>
      </w:r>
      <w:proofErr w:type="spellStart"/>
      <w:r>
        <w:rPr>
          <w:rFonts w:ascii="Arial Narrow" w:hAnsi="Arial Narrow"/>
          <w:b/>
          <w:bCs/>
        </w:rPr>
        <w:t>Swearengen</w:t>
      </w:r>
      <w:proofErr w:type="spellEnd"/>
      <w:r>
        <w:rPr>
          <w:rFonts w:ascii="Arial Narrow" w:hAnsi="Arial Narrow"/>
          <w:b/>
          <w:bCs/>
        </w:rPr>
        <w:t xml:space="preserve"> / Owner Applicant </w:t>
      </w:r>
    </w:p>
    <w:p w:rsidR="00245615" w:rsidRDefault="00245615" w:rsidP="00245615">
      <w:pPr>
        <w:spacing w:after="0" w:line="252" w:lineRule="auto"/>
        <w:ind w:left="0" w:firstLine="0"/>
        <w:rPr>
          <w:rFonts w:ascii="Arial Narrow" w:hAnsi="Arial Narrow"/>
        </w:rPr>
      </w:pPr>
      <w:r>
        <w:rPr>
          <w:rFonts w:ascii="Arial Narrow" w:hAnsi="Arial Narrow"/>
        </w:rPr>
        <w:t>Area Variance</w:t>
      </w:r>
    </w:p>
    <w:p w:rsidR="00245615" w:rsidRDefault="00245615" w:rsidP="00245615">
      <w:pPr>
        <w:spacing w:after="0" w:line="252" w:lineRule="auto"/>
        <w:ind w:left="0" w:firstLine="0"/>
        <w:rPr>
          <w:rFonts w:ascii="Arial Narrow" w:hAnsi="Arial Narrow"/>
        </w:rPr>
      </w:pPr>
      <w:r>
        <w:rPr>
          <w:rFonts w:ascii="Arial Narrow" w:hAnsi="Arial Narrow"/>
        </w:rPr>
        <w:t>4083 Seneca Pkwy</w:t>
      </w:r>
    </w:p>
    <w:p w:rsidR="00245615" w:rsidRDefault="00245615" w:rsidP="00245615">
      <w:pPr>
        <w:spacing w:after="0" w:line="252" w:lineRule="auto"/>
        <w:ind w:left="0" w:firstLine="0"/>
        <w:rPr>
          <w:rFonts w:ascii="Arial Narrow" w:hAnsi="Arial Narrow"/>
        </w:rPr>
      </w:pPr>
      <w:r>
        <w:rPr>
          <w:rFonts w:ascii="Arial Narrow" w:hAnsi="Arial Narrow"/>
        </w:rPr>
        <w:t>Manufactured Home Lot 134</w:t>
      </w:r>
    </w:p>
    <w:p w:rsidR="00245615" w:rsidRDefault="00245615" w:rsidP="00245615">
      <w:pPr>
        <w:spacing w:after="0" w:line="252" w:lineRule="auto"/>
        <w:ind w:left="0" w:firstLine="0"/>
        <w:rPr>
          <w:rFonts w:ascii="Arial Narrow" w:hAnsi="Arial Narrow"/>
        </w:rPr>
      </w:pPr>
      <w:r>
        <w:rPr>
          <w:rFonts w:ascii="Arial Narrow" w:hAnsi="Arial Narrow"/>
        </w:rPr>
        <w:t>Tuscarora Village Mobile Home Park.</w:t>
      </w:r>
    </w:p>
    <w:p w:rsidR="00245615" w:rsidRDefault="00245615" w:rsidP="00245615">
      <w:pPr>
        <w:spacing w:after="0" w:line="252" w:lineRule="auto"/>
        <w:ind w:left="0" w:firstLine="0"/>
        <w:rPr>
          <w:rFonts w:ascii="Arial Narrow" w:hAnsi="Arial Narrow"/>
        </w:rPr>
      </w:pPr>
      <w:r>
        <w:rPr>
          <w:rFonts w:ascii="Arial Narrow" w:hAnsi="Arial Narrow"/>
        </w:rPr>
        <w:t>Tax Map# 132.11-1-2</w:t>
      </w:r>
      <w:r>
        <w:rPr>
          <w:rFonts w:ascii="Arial Narrow" w:hAnsi="Arial Narrow"/>
        </w:rPr>
        <w:tab/>
      </w:r>
    </w:p>
    <w:p w:rsidR="00245615" w:rsidRDefault="00245615" w:rsidP="00245615">
      <w:pPr>
        <w:spacing w:after="0" w:line="252" w:lineRule="auto"/>
        <w:ind w:left="0" w:firstLine="0"/>
        <w:rPr>
          <w:rFonts w:ascii="Arial Narrow" w:hAnsi="Arial Narrow"/>
        </w:rPr>
      </w:pPr>
    </w:p>
    <w:p w:rsidR="00245615" w:rsidRDefault="00245615" w:rsidP="00245615">
      <w:pPr>
        <w:spacing w:after="0" w:line="252" w:lineRule="auto"/>
        <w:ind w:left="0" w:firstLine="0"/>
        <w:rPr>
          <w:rFonts w:ascii="Arial Narrow" w:hAnsi="Arial Narrow"/>
        </w:rPr>
      </w:pPr>
      <w:r>
        <w:rPr>
          <w:rFonts w:ascii="Arial Narrow" w:hAnsi="Arial Narrow"/>
        </w:rPr>
        <w:t xml:space="preserve">Applicant seeks relief of Town of Niagara Code (TNC) Chapter 245 Zoning, article V.  Supplementary Regulations, 245-32 Mobile Home Parks Subsection 245-32-B.  Performance Standards, 245-32 B. (7) (C).  The location of the front porch will be 15.4 linear feet from the streets edge 6.6 feet closer than the 22 linear foot minimum setback.  </w:t>
      </w:r>
    </w:p>
    <w:p w:rsidR="00245615" w:rsidRDefault="00245615" w:rsidP="00B461D1">
      <w:pPr>
        <w:spacing w:after="0" w:line="256" w:lineRule="auto"/>
        <w:rPr>
          <w:rFonts w:ascii="Arial Narrow" w:hAnsi="Arial Narrow"/>
          <w:b/>
          <w:sz w:val="32"/>
          <w:szCs w:val="32"/>
          <w:u w:val="single"/>
        </w:rPr>
      </w:pPr>
    </w:p>
    <w:p w:rsidR="00B461D1" w:rsidRDefault="00B461D1" w:rsidP="00B461D1">
      <w:pPr>
        <w:spacing w:after="0" w:line="256" w:lineRule="auto"/>
        <w:rPr>
          <w:rFonts w:ascii="Arial Narrow" w:hAnsi="Arial Narrow"/>
          <w:b/>
          <w:sz w:val="32"/>
          <w:szCs w:val="32"/>
          <w:u w:val="single"/>
        </w:rPr>
      </w:pPr>
      <w:r>
        <w:rPr>
          <w:rFonts w:ascii="Arial Narrow" w:hAnsi="Arial Narrow"/>
          <w:b/>
          <w:sz w:val="32"/>
          <w:szCs w:val="32"/>
          <w:u w:val="single"/>
        </w:rPr>
        <w:t>REGULAR MEETING</w:t>
      </w:r>
    </w:p>
    <w:p w:rsidR="00B461D1" w:rsidRDefault="00B461D1" w:rsidP="00B461D1">
      <w:pPr>
        <w:spacing w:after="0" w:line="256" w:lineRule="auto"/>
        <w:rPr>
          <w:rFonts w:ascii="Arial Narrow" w:hAnsi="Arial Narrow"/>
          <w:b/>
          <w:sz w:val="24"/>
          <w:szCs w:val="24"/>
          <w:u w:val="single"/>
        </w:rPr>
      </w:pPr>
    </w:p>
    <w:p w:rsidR="00B461D1" w:rsidRDefault="00B461D1" w:rsidP="00B461D1">
      <w:pPr>
        <w:tabs>
          <w:tab w:val="center" w:pos="1625"/>
        </w:tabs>
        <w:spacing w:after="0" w:line="256" w:lineRule="auto"/>
        <w:ind w:left="0" w:firstLine="0"/>
        <w:rPr>
          <w:rFonts w:ascii="Arial Narrow" w:hAnsi="Arial Narrow"/>
          <w:bCs/>
          <w:i/>
          <w:iCs/>
          <w:sz w:val="24"/>
          <w:szCs w:val="24"/>
        </w:rPr>
      </w:pPr>
    </w:p>
    <w:p w:rsidR="00B461D1" w:rsidRDefault="00B461D1" w:rsidP="00B461D1">
      <w:pPr>
        <w:tabs>
          <w:tab w:val="center" w:pos="1625"/>
        </w:tabs>
        <w:spacing w:after="0" w:line="256" w:lineRule="auto"/>
        <w:ind w:left="0" w:firstLine="0"/>
        <w:rPr>
          <w:rFonts w:ascii="Arial Narrow" w:hAnsi="Arial Narrow"/>
          <w:b/>
          <w:sz w:val="24"/>
          <w:szCs w:val="24"/>
        </w:rPr>
      </w:pPr>
      <w:r>
        <w:rPr>
          <w:rFonts w:ascii="Arial Narrow" w:hAnsi="Arial Narrow"/>
          <w:b/>
          <w:sz w:val="24"/>
          <w:szCs w:val="24"/>
        </w:rPr>
        <w:t xml:space="preserve">       </w:t>
      </w:r>
    </w:p>
    <w:p w:rsidR="00B461D1" w:rsidRDefault="00B461D1" w:rsidP="00B461D1">
      <w:pPr>
        <w:spacing w:after="0" w:line="256" w:lineRule="auto"/>
        <w:ind w:left="0" w:firstLine="0"/>
        <w:rPr>
          <w:rFonts w:ascii="Arial Narrow" w:hAnsi="Arial Narrow"/>
          <w:sz w:val="24"/>
          <w:szCs w:val="24"/>
        </w:rPr>
      </w:pPr>
    </w:p>
    <w:p w:rsidR="00B461D1" w:rsidRDefault="00B461D1" w:rsidP="00B461D1">
      <w:pPr>
        <w:pStyle w:val="Heading1"/>
        <w:tabs>
          <w:tab w:val="center" w:pos="1199"/>
        </w:tabs>
        <w:ind w:left="-15" w:firstLine="0"/>
        <w:rPr>
          <w:rFonts w:ascii="Arial Narrow" w:hAnsi="Arial Narrow"/>
          <w:sz w:val="24"/>
          <w:szCs w:val="24"/>
        </w:rPr>
      </w:pPr>
      <w:r>
        <w:rPr>
          <w:rFonts w:ascii="Arial Narrow" w:hAnsi="Arial Narrow"/>
          <w:sz w:val="32"/>
          <w:szCs w:val="32"/>
          <w:u w:val="single"/>
        </w:rPr>
        <w:t>MINUTES</w:t>
      </w:r>
      <w:r>
        <w:rPr>
          <w:rFonts w:ascii="Arial Narrow" w:hAnsi="Arial Narrow"/>
          <w:sz w:val="24"/>
          <w:szCs w:val="24"/>
        </w:rPr>
        <w:t xml:space="preserve"> </w:t>
      </w:r>
    </w:p>
    <w:p w:rsidR="00B461D1" w:rsidRDefault="00B461D1" w:rsidP="00B461D1">
      <w:pPr>
        <w:spacing w:after="0" w:line="256" w:lineRule="auto"/>
        <w:ind w:left="0" w:firstLine="0"/>
        <w:rPr>
          <w:rFonts w:ascii="Arial Narrow" w:hAnsi="Arial Narrow"/>
          <w:sz w:val="24"/>
          <w:szCs w:val="24"/>
        </w:rPr>
      </w:pPr>
      <w:r>
        <w:rPr>
          <w:rFonts w:ascii="Arial Narrow" w:hAnsi="Arial Narrow"/>
          <w:sz w:val="24"/>
          <w:szCs w:val="24"/>
        </w:rPr>
        <w:t xml:space="preserve"> </w:t>
      </w:r>
    </w:p>
    <w:p w:rsidR="00B461D1" w:rsidRDefault="00B461D1" w:rsidP="00B461D1">
      <w:pPr>
        <w:pStyle w:val="NoSpacing"/>
        <w:ind w:left="0" w:firstLine="0"/>
        <w:rPr>
          <w:rFonts w:ascii="Arial Narrow" w:hAnsi="Arial Narrow"/>
          <w:sz w:val="28"/>
          <w:szCs w:val="28"/>
        </w:rPr>
      </w:pPr>
      <w:r>
        <w:rPr>
          <w:rFonts w:ascii="Arial Narrow" w:hAnsi="Arial Narrow"/>
          <w:sz w:val="28"/>
          <w:szCs w:val="28"/>
        </w:rPr>
        <w:t xml:space="preserve">Meeting minutes of the Zoning Board of Appeals </w:t>
      </w:r>
      <w:r w:rsidR="000937B6">
        <w:rPr>
          <w:rFonts w:ascii="Arial Narrow" w:hAnsi="Arial Narrow"/>
          <w:sz w:val="28"/>
          <w:szCs w:val="28"/>
        </w:rPr>
        <w:t>December 10</w:t>
      </w:r>
      <w:r>
        <w:rPr>
          <w:rFonts w:ascii="Arial Narrow" w:hAnsi="Arial Narrow"/>
          <w:sz w:val="28"/>
          <w:szCs w:val="28"/>
        </w:rPr>
        <w:t>, 2024.</w:t>
      </w:r>
    </w:p>
    <w:p w:rsidR="00B461D1" w:rsidRDefault="00B461D1" w:rsidP="00B461D1">
      <w:pPr>
        <w:rPr>
          <w:rFonts w:ascii="Arial Narrow" w:hAnsi="Arial Narrow"/>
          <w:sz w:val="28"/>
          <w:szCs w:val="28"/>
        </w:rPr>
      </w:pPr>
    </w:p>
    <w:p w:rsidR="00B461D1" w:rsidRDefault="00B461D1" w:rsidP="00B461D1">
      <w:pPr>
        <w:rPr>
          <w:rFonts w:ascii="Arial Narrow" w:hAnsi="Arial Narrow"/>
          <w:sz w:val="28"/>
          <w:szCs w:val="28"/>
        </w:rPr>
      </w:pPr>
    </w:p>
    <w:p w:rsidR="00B461D1" w:rsidRDefault="00B461D1" w:rsidP="00B461D1">
      <w:pPr>
        <w:rPr>
          <w:rFonts w:ascii="Arial Narrow" w:hAnsi="Arial Narrow"/>
          <w:sz w:val="28"/>
          <w:szCs w:val="28"/>
        </w:rPr>
      </w:pPr>
    </w:p>
    <w:p w:rsidR="00B461D1" w:rsidRDefault="00B461D1" w:rsidP="00B461D1">
      <w:pPr>
        <w:rPr>
          <w:rFonts w:ascii="Arial Narrow" w:hAnsi="Arial Narrow"/>
          <w:sz w:val="28"/>
          <w:szCs w:val="28"/>
        </w:rPr>
      </w:pPr>
    </w:p>
    <w:p w:rsidR="0061651D" w:rsidRDefault="0061651D" w:rsidP="00B461D1">
      <w:pPr>
        <w:rPr>
          <w:rFonts w:ascii="Arial Narrow" w:hAnsi="Arial Narrow"/>
          <w:sz w:val="28"/>
          <w:szCs w:val="28"/>
        </w:rPr>
      </w:pPr>
      <w:bookmarkStart w:id="0" w:name="_GoBack"/>
      <w:bookmarkEnd w:id="0"/>
    </w:p>
    <w:p w:rsidR="00B461D1" w:rsidRDefault="00B461D1" w:rsidP="00B461D1">
      <w:pPr>
        <w:rPr>
          <w:rFonts w:ascii="Arial Narrow" w:hAnsi="Arial Narrow"/>
          <w:sz w:val="28"/>
          <w:szCs w:val="28"/>
        </w:rPr>
      </w:pPr>
    </w:p>
    <w:p w:rsidR="00B461D1" w:rsidRDefault="00B461D1" w:rsidP="00B461D1">
      <w:pPr>
        <w:jc w:val="center"/>
        <w:rPr>
          <w:rFonts w:ascii="Arial Narrow" w:hAnsi="Arial Narrow"/>
          <w:sz w:val="28"/>
          <w:szCs w:val="28"/>
        </w:rPr>
      </w:pPr>
      <w:r>
        <w:rPr>
          <w:rFonts w:ascii="Arial Narrow" w:hAnsi="Arial Narrow"/>
          <w:sz w:val="28"/>
          <w:szCs w:val="28"/>
        </w:rPr>
        <w:t>Next meeting of the Town of Niagara zoning Board of Appeals</w:t>
      </w:r>
    </w:p>
    <w:p w:rsidR="00B461D1" w:rsidRDefault="009E3474" w:rsidP="00B461D1">
      <w:pPr>
        <w:jc w:val="center"/>
        <w:rPr>
          <w:rFonts w:ascii="Arial Narrow" w:hAnsi="Arial Narrow"/>
          <w:b/>
          <w:bCs/>
        </w:rPr>
      </w:pPr>
      <w:r>
        <w:rPr>
          <w:rFonts w:ascii="Arial Narrow" w:hAnsi="Arial Narrow"/>
          <w:sz w:val="28"/>
          <w:szCs w:val="28"/>
        </w:rPr>
        <w:t>May</w:t>
      </w:r>
      <w:r w:rsidR="00B461D1">
        <w:rPr>
          <w:rFonts w:ascii="Arial Narrow" w:hAnsi="Arial Narrow"/>
          <w:sz w:val="28"/>
          <w:szCs w:val="28"/>
        </w:rPr>
        <w:t xml:space="preserve"> 1</w:t>
      </w:r>
      <w:r>
        <w:rPr>
          <w:rFonts w:ascii="Arial Narrow" w:hAnsi="Arial Narrow"/>
          <w:sz w:val="28"/>
          <w:szCs w:val="28"/>
        </w:rPr>
        <w:t>3</w:t>
      </w:r>
      <w:r w:rsidR="00B461D1">
        <w:rPr>
          <w:rFonts w:ascii="Arial Narrow" w:hAnsi="Arial Narrow"/>
          <w:sz w:val="28"/>
          <w:szCs w:val="28"/>
        </w:rPr>
        <w:t xml:space="preserve">, 2025 at 6:30 pm </w:t>
      </w:r>
    </w:p>
    <w:p w:rsidR="00B461D1" w:rsidRDefault="00B461D1" w:rsidP="00B461D1">
      <w:pPr>
        <w:spacing w:after="0" w:line="252" w:lineRule="auto"/>
        <w:ind w:left="0" w:firstLine="0"/>
        <w:rPr>
          <w:rFonts w:ascii="Arial Narrow" w:hAnsi="Arial Narrow"/>
          <w:b/>
          <w:bCs/>
        </w:rPr>
      </w:pPr>
    </w:p>
    <w:p w:rsidR="00B461D1" w:rsidRDefault="00B461D1" w:rsidP="00B461D1">
      <w:pPr>
        <w:spacing w:after="0" w:line="252" w:lineRule="auto"/>
        <w:ind w:left="0" w:firstLine="0"/>
        <w:rPr>
          <w:rFonts w:ascii="Arial Narrow" w:hAnsi="Arial Narrow"/>
          <w:b/>
          <w:bCs/>
        </w:rPr>
      </w:pPr>
    </w:p>
    <w:p w:rsidR="00B461D1" w:rsidRDefault="00B461D1" w:rsidP="00B461D1">
      <w:pPr>
        <w:spacing w:after="0" w:line="252" w:lineRule="auto"/>
        <w:ind w:left="0" w:firstLine="0"/>
        <w:rPr>
          <w:rFonts w:ascii="Arial Narrow" w:hAnsi="Arial Narrow"/>
          <w:b/>
          <w:bCs/>
        </w:rPr>
      </w:pPr>
    </w:p>
    <w:p w:rsidR="00B461D1" w:rsidRDefault="00B461D1" w:rsidP="00B461D1"/>
    <w:p w:rsidR="007B6675" w:rsidRDefault="007B6675"/>
    <w:sectPr w:rsidR="007B6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D56D9"/>
    <w:multiLevelType w:val="hybridMultilevel"/>
    <w:tmpl w:val="484610F6"/>
    <w:lvl w:ilvl="0" w:tplc="0409000F">
      <w:start w:val="1"/>
      <w:numFmt w:val="decimal"/>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1" w15:restartNumberingAfterBreak="0">
    <w:nsid w:val="4D15754B"/>
    <w:multiLevelType w:val="hybridMultilevel"/>
    <w:tmpl w:val="484610F6"/>
    <w:lvl w:ilvl="0" w:tplc="0409000F">
      <w:start w:val="1"/>
      <w:numFmt w:val="decimal"/>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2" w15:restartNumberingAfterBreak="0">
    <w:nsid w:val="4F151A18"/>
    <w:multiLevelType w:val="hybridMultilevel"/>
    <w:tmpl w:val="484610F6"/>
    <w:lvl w:ilvl="0" w:tplc="0409000F">
      <w:start w:val="1"/>
      <w:numFmt w:val="decimal"/>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abstractNum w:abstractNumId="3" w15:restartNumberingAfterBreak="0">
    <w:nsid w:val="549B155B"/>
    <w:multiLevelType w:val="hybridMultilevel"/>
    <w:tmpl w:val="484610F6"/>
    <w:lvl w:ilvl="0" w:tplc="0409000F">
      <w:start w:val="1"/>
      <w:numFmt w:val="decimal"/>
      <w:lvlText w:val="%1."/>
      <w:lvlJc w:val="left"/>
      <w:pPr>
        <w:ind w:left="1502" w:hanging="360"/>
      </w:pPr>
    </w:lvl>
    <w:lvl w:ilvl="1" w:tplc="04090019" w:tentative="1">
      <w:start w:val="1"/>
      <w:numFmt w:val="lowerLetter"/>
      <w:lvlText w:val="%2."/>
      <w:lvlJc w:val="left"/>
      <w:pPr>
        <w:ind w:left="2222" w:hanging="360"/>
      </w:pPr>
    </w:lvl>
    <w:lvl w:ilvl="2" w:tplc="0409001B" w:tentative="1">
      <w:start w:val="1"/>
      <w:numFmt w:val="lowerRoman"/>
      <w:lvlText w:val="%3."/>
      <w:lvlJc w:val="right"/>
      <w:pPr>
        <w:ind w:left="2942" w:hanging="180"/>
      </w:pPr>
    </w:lvl>
    <w:lvl w:ilvl="3" w:tplc="0409000F" w:tentative="1">
      <w:start w:val="1"/>
      <w:numFmt w:val="decimal"/>
      <w:lvlText w:val="%4."/>
      <w:lvlJc w:val="left"/>
      <w:pPr>
        <w:ind w:left="3662" w:hanging="360"/>
      </w:pPr>
    </w:lvl>
    <w:lvl w:ilvl="4" w:tplc="04090019" w:tentative="1">
      <w:start w:val="1"/>
      <w:numFmt w:val="lowerLetter"/>
      <w:lvlText w:val="%5."/>
      <w:lvlJc w:val="left"/>
      <w:pPr>
        <w:ind w:left="4382" w:hanging="360"/>
      </w:pPr>
    </w:lvl>
    <w:lvl w:ilvl="5" w:tplc="0409001B" w:tentative="1">
      <w:start w:val="1"/>
      <w:numFmt w:val="lowerRoman"/>
      <w:lvlText w:val="%6."/>
      <w:lvlJc w:val="right"/>
      <w:pPr>
        <w:ind w:left="5102" w:hanging="180"/>
      </w:pPr>
    </w:lvl>
    <w:lvl w:ilvl="6" w:tplc="0409000F" w:tentative="1">
      <w:start w:val="1"/>
      <w:numFmt w:val="decimal"/>
      <w:lvlText w:val="%7."/>
      <w:lvlJc w:val="left"/>
      <w:pPr>
        <w:ind w:left="5822" w:hanging="360"/>
      </w:pPr>
    </w:lvl>
    <w:lvl w:ilvl="7" w:tplc="04090019" w:tentative="1">
      <w:start w:val="1"/>
      <w:numFmt w:val="lowerLetter"/>
      <w:lvlText w:val="%8."/>
      <w:lvlJc w:val="left"/>
      <w:pPr>
        <w:ind w:left="6542" w:hanging="360"/>
      </w:pPr>
    </w:lvl>
    <w:lvl w:ilvl="8" w:tplc="0409001B" w:tentative="1">
      <w:start w:val="1"/>
      <w:numFmt w:val="lowerRoman"/>
      <w:lvlText w:val="%9."/>
      <w:lvlJc w:val="right"/>
      <w:pPr>
        <w:ind w:left="7262"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D1"/>
    <w:rsid w:val="000937B6"/>
    <w:rsid w:val="000C7659"/>
    <w:rsid w:val="00245615"/>
    <w:rsid w:val="002B3554"/>
    <w:rsid w:val="004317DC"/>
    <w:rsid w:val="00517B42"/>
    <w:rsid w:val="0061651D"/>
    <w:rsid w:val="00621CA0"/>
    <w:rsid w:val="006E62C7"/>
    <w:rsid w:val="007B6675"/>
    <w:rsid w:val="009E3474"/>
    <w:rsid w:val="00AF2CC8"/>
    <w:rsid w:val="00B461D1"/>
    <w:rsid w:val="00E62AAA"/>
    <w:rsid w:val="00F6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637AC"/>
  <w15:chartTrackingRefBased/>
  <w15:docId w15:val="{9DA6ABD7-126F-4F7A-A93A-7805A0C9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1D1"/>
    <w:pPr>
      <w:spacing w:after="11" w:line="240" w:lineRule="auto"/>
      <w:ind w:left="89" w:hanging="10"/>
    </w:pPr>
    <w:rPr>
      <w:rFonts w:ascii="Arial" w:hAnsi="Arial" w:cs="Arial"/>
      <w:color w:val="000000"/>
      <w:sz w:val="26"/>
      <w:szCs w:val="26"/>
    </w:rPr>
  </w:style>
  <w:style w:type="paragraph" w:styleId="Heading1">
    <w:name w:val="heading 1"/>
    <w:next w:val="Normal"/>
    <w:link w:val="Heading1Char"/>
    <w:uiPriority w:val="9"/>
    <w:qFormat/>
    <w:rsid w:val="00B461D1"/>
    <w:pPr>
      <w:keepNext/>
      <w:keepLines/>
      <w:spacing w:after="0" w:line="256" w:lineRule="auto"/>
      <w:ind w:left="92" w:hanging="10"/>
      <w:outlineLvl w:val="0"/>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1D1"/>
    <w:rPr>
      <w:rFonts w:ascii="Arial" w:eastAsia="Arial" w:hAnsi="Arial" w:cs="Arial"/>
      <w:b/>
      <w:color w:val="000000"/>
      <w:sz w:val="26"/>
    </w:rPr>
  </w:style>
  <w:style w:type="paragraph" w:styleId="NoSpacing">
    <w:name w:val="No Spacing"/>
    <w:uiPriority w:val="1"/>
    <w:qFormat/>
    <w:rsid w:val="00B461D1"/>
    <w:pPr>
      <w:spacing w:after="0" w:line="240" w:lineRule="auto"/>
      <w:ind w:left="89" w:hanging="10"/>
    </w:pPr>
    <w:rPr>
      <w:rFonts w:ascii="Arial" w:eastAsia="Arial" w:hAnsi="Arial" w:cs="Arial"/>
      <w:color w:val="000000"/>
      <w:sz w:val="26"/>
    </w:rPr>
  </w:style>
  <w:style w:type="paragraph" w:customStyle="1" w:styleId="Body">
    <w:name w:val="Body"/>
    <w:rsid w:val="00B461D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ListParagraph">
    <w:name w:val="List Paragraph"/>
    <w:basedOn w:val="Normal"/>
    <w:uiPriority w:val="34"/>
    <w:qFormat/>
    <w:rsid w:val="00B46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Duff</dc:creator>
  <cp:keywords/>
  <dc:description/>
  <cp:lastModifiedBy>Jackie Duff</cp:lastModifiedBy>
  <cp:revision>7</cp:revision>
  <dcterms:created xsi:type="dcterms:W3CDTF">2025-03-28T12:28:00Z</dcterms:created>
  <dcterms:modified xsi:type="dcterms:W3CDTF">2025-04-01T15:27:00Z</dcterms:modified>
</cp:coreProperties>
</file>